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02" w:rsidRPr="00166B02" w:rsidRDefault="004744A7" w:rsidP="004744A7">
      <w:pPr>
        <w:rPr>
          <w:b/>
        </w:rPr>
      </w:pPr>
      <w:r>
        <w:rPr>
          <w:b/>
        </w:rPr>
        <w:t>III. O</w:t>
      </w:r>
      <w:r w:rsidR="00166B02" w:rsidRPr="00166B02">
        <w:rPr>
          <w:b/>
        </w:rPr>
        <w:t>BRAZLOŽENJE</w:t>
      </w:r>
      <w:r>
        <w:rPr>
          <w:b/>
        </w:rPr>
        <w:t xml:space="preserve"> </w:t>
      </w:r>
      <w:r w:rsidR="00B734D5">
        <w:rPr>
          <w:b/>
        </w:rPr>
        <w:t>GODIŠNJEG</w:t>
      </w:r>
      <w:r w:rsidR="0088270D">
        <w:rPr>
          <w:b/>
        </w:rPr>
        <w:t xml:space="preserve"> </w:t>
      </w:r>
      <w:r w:rsidR="00166B02" w:rsidRPr="00166B02">
        <w:rPr>
          <w:b/>
        </w:rPr>
        <w:t>IZVJEŠTAJA</w:t>
      </w:r>
      <w:r>
        <w:rPr>
          <w:b/>
        </w:rPr>
        <w:t xml:space="preserve"> </w:t>
      </w:r>
      <w:r w:rsidR="00166B02" w:rsidRPr="00166B02">
        <w:rPr>
          <w:b/>
        </w:rPr>
        <w:t>O IZVRŠENJU FINANCIJSKOG PLANA</w:t>
      </w:r>
    </w:p>
    <w:p w:rsidR="00166B02" w:rsidRPr="00166B02" w:rsidRDefault="004744A7" w:rsidP="004744A7">
      <w:pPr>
        <w:rPr>
          <w:b/>
        </w:rPr>
      </w:pPr>
      <w:r>
        <w:rPr>
          <w:b/>
        </w:rPr>
        <w:t xml:space="preserve">       za razdoblje 01.01.2023. do 31.12.2023.</w:t>
      </w:r>
    </w:p>
    <w:p w:rsidR="00644E12" w:rsidRDefault="00644E12" w:rsidP="00166B02">
      <w:pPr>
        <w:jc w:val="center"/>
        <w:rPr>
          <w:b/>
        </w:rPr>
      </w:pPr>
    </w:p>
    <w:p w:rsidR="00644E12" w:rsidRDefault="00644E12" w:rsidP="00644E12">
      <w:pPr>
        <w:pStyle w:val="Odlomakpopisa"/>
        <w:numPr>
          <w:ilvl w:val="0"/>
          <w:numId w:val="1"/>
        </w:numPr>
        <w:tabs>
          <w:tab w:val="left" w:pos="1335"/>
        </w:tabs>
        <w:rPr>
          <w:b/>
        </w:rPr>
      </w:pPr>
      <w:r w:rsidRPr="00644E12">
        <w:rPr>
          <w:b/>
        </w:rPr>
        <w:t>Uvod</w:t>
      </w:r>
    </w:p>
    <w:p w:rsidR="00644E12" w:rsidRDefault="00644E12" w:rsidP="00644E12">
      <w:pPr>
        <w:tabs>
          <w:tab w:val="left" w:pos="1335"/>
        </w:tabs>
        <w:ind w:left="360"/>
        <w:rPr>
          <w:b/>
        </w:rPr>
      </w:pPr>
    </w:p>
    <w:p w:rsidR="00644E12" w:rsidRDefault="00644E12" w:rsidP="00644E12">
      <w:pPr>
        <w:tabs>
          <w:tab w:val="left" w:pos="1335"/>
        </w:tabs>
        <w:ind w:left="360"/>
      </w:pPr>
      <w:r w:rsidRPr="00644E12">
        <w:t>Obveza izrade</w:t>
      </w:r>
      <w:r>
        <w:t xml:space="preserve"> i usvajanja polugodišnjih i godišnjih izvještaja o izvršenju financijskog plana proračunskog korisnika propisana je člancima 81. do 86.  Zakona o proračunu ( </w:t>
      </w:r>
      <w:r w:rsidR="00635D50">
        <w:t>NN 144/21</w:t>
      </w:r>
      <w:r>
        <w:t>)</w:t>
      </w:r>
      <w:r w:rsidR="00635D50">
        <w:t xml:space="preserve"> u nastavku ZOP</w:t>
      </w:r>
      <w:r w:rsidR="00263632">
        <w:t xml:space="preserve"> i Pravilnikom o polugodišnjem i godišnjem izvještaju o izvršenju proračuna i financijskog plana (NN 85/2023)</w:t>
      </w:r>
    </w:p>
    <w:p w:rsidR="00635D50" w:rsidRDefault="00635D50" w:rsidP="00644E12">
      <w:pPr>
        <w:tabs>
          <w:tab w:val="left" w:pos="1335"/>
        </w:tabs>
        <w:ind w:left="360"/>
      </w:pPr>
    </w:p>
    <w:p w:rsidR="00644E12" w:rsidRDefault="00263632" w:rsidP="00644E12">
      <w:pPr>
        <w:tabs>
          <w:tab w:val="left" w:pos="1335"/>
        </w:tabs>
        <w:ind w:left="360"/>
      </w:pPr>
      <w:r>
        <w:t>Godišnji</w:t>
      </w:r>
      <w:r w:rsidR="00644E12">
        <w:t xml:space="preserve">  izvještaj o izvršenju financijskog plana </w:t>
      </w:r>
      <w:r w:rsidR="00635D50">
        <w:t>Hotelijersko-turističke škole Opatija</w:t>
      </w:r>
      <w:r w:rsidR="00644E12">
        <w:t xml:space="preserve"> </w:t>
      </w:r>
      <w:r w:rsidR="00635D50">
        <w:t>za 202</w:t>
      </w:r>
      <w:r w:rsidR="00124E91">
        <w:t>3</w:t>
      </w:r>
      <w:r w:rsidR="00635D50">
        <w:t xml:space="preserve">. </w:t>
      </w:r>
      <w:r w:rsidR="00196353">
        <w:t xml:space="preserve">godinu </w:t>
      </w:r>
      <w:r w:rsidR="00644E12">
        <w:t>sadrž</w:t>
      </w:r>
      <w:r w:rsidR="00635D50">
        <w:t>i</w:t>
      </w:r>
      <w:r w:rsidR="00644E12">
        <w:t>:</w:t>
      </w:r>
    </w:p>
    <w:p w:rsidR="00644E12" w:rsidRDefault="00644E12" w:rsidP="00644E12">
      <w:pPr>
        <w:pStyle w:val="Odlomakpopisa"/>
        <w:numPr>
          <w:ilvl w:val="0"/>
          <w:numId w:val="2"/>
        </w:numPr>
        <w:tabs>
          <w:tab w:val="left" w:pos="1335"/>
        </w:tabs>
      </w:pPr>
      <w:r>
        <w:t>Opći dio</w:t>
      </w:r>
    </w:p>
    <w:p w:rsidR="00644E12" w:rsidRDefault="00644E12" w:rsidP="00644E12">
      <w:pPr>
        <w:pStyle w:val="Odlomakpopisa"/>
        <w:numPr>
          <w:ilvl w:val="0"/>
          <w:numId w:val="2"/>
        </w:numPr>
        <w:tabs>
          <w:tab w:val="left" w:pos="1335"/>
        </w:tabs>
      </w:pPr>
      <w:r>
        <w:t>Posebni dio</w:t>
      </w:r>
    </w:p>
    <w:p w:rsidR="00644E12" w:rsidRDefault="00644E12" w:rsidP="00644E12">
      <w:pPr>
        <w:pStyle w:val="Odlomakpopisa"/>
        <w:numPr>
          <w:ilvl w:val="0"/>
          <w:numId w:val="2"/>
        </w:numPr>
        <w:tabs>
          <w:tab w:val="left" w:pos="1335"/>
        </w:tabs>
      </w:pPr>
      <w:r>
        <w:t>Obrazloženje</w:t>
      </w:r>
    </w:p>
    <w:p w:rsidR="00644E12" w:rsidRDefault="00644E12" w:rsidP="00644E12">
      <w:pPr>
        <w:pStyle w:val="Odlomakpopisa"/>
        <w:numPr>
          <w:ilvl w:val="0"/>
          <w:numId w:val="2"/>
        </w:numPr>
        <w:tabs>
          <w:tab w:val="left" w:pos="1335"/>
        </w:tabs>
      </w:pPr>
      <w:r>
        <w:t>Posebne izvještaje</w:t>
      </w:r>
    </w:p>
    <w:p w:rsidR="00644E12" w:rsidRDefault="00644E12" w:rsidP="00644E12">
      <w:pPr>
        <w:tabs>
          <w:tab w:val="left" w:pos="1335"/>
        </w:tabs>
        <w:ind w:left="360"/>
      </w:pPr>
    </w:p>
    <w:p w:rsidR="00644E12" w:rsidRDefault="00644E12" w:rsidP="00644E12">
      <w:pPr>
        <w:tabs>
          <w:tab w:val="left" w:pos="1335"/>
        </w:tabs>
        <w:ind w:left="360"/>
      </w:pPr>
      <w:r>
        <w:t>Sadržaj Izvještaja o izvršenju financijskog plana Hotelijersko-turističke škole Opatija (u nastavku Škole) daje prikaz ukupno ostvarenih prihoda i primitaka, te rashoda i izdataka na razini</w:t>
      </w:r>
      <w:r w:rsidR="0054546A">
        <w:t xml:space="preserve"> </w:t>
      </w:r>
      <w:r>
        <w:t>odjeljka ekonomske klasifikacije (</w:t>
      </w:r>
      <w:r w:rsidR="0054546A">
        <w:t xml:space="preserve"> Opći dio) i raspodjelu po organizacijskoj i programskoj klasifikaciji (Posebni dio)</w:t>
      </w:r>
      <w:r w:rsidR="00196353">
        <w:t>.</w:t>
      </w:r>
    </w:p>
    <w:p w:rsidR="00196353" w:rsidRDefault="00196353" w:rsidP="00644E12">
      <w:pPr>
        <w:tabs>
          <w:tab w:val="left" w:pos="1335"/>
        </w:tabs>
        <w:ind w:left="360"/>
      </w:pPr>
      <w:r>
        <w:t>Prema Pravilniku o polugodišnjem i godišnjem izvještaju o izvršenju proračuna,</w:t>
      </w:r>
      <w:r w:rsidR="00263632">
        <w:t xml:space="preserve"> </w:t>
      </w:r>
      <w:r>
        <w:t>Izvorni plan sadrži zadnje izmjene i dopune financijskog plana za 202</w:t>
      </w:r>
      <w:r w:rsidR="00124E91">
        <w:t>3</w:t>
      </w:r>
      <w:r>
        <w:t>.</w:t>
      </w:r>
    </w:p>
    <w:p w:rsidR="0054546A" w:rsidRDefault="0054546A" w:rsidP="00644E12">
      <w:pPr>
        <w:tabs>
          <w:tab w:val="left" w:pos="1335"/>
        </w:tabs>
        <w:ind w:left="360"/>
      </w:pPr>
    </w:p>
    <w:p w:rsidR="0054546A" w:rsidRDefault="0054546A" w:rsidP="00644E12">
      <w:pPr>
        <w:tabs>
          <w:tab w:val="left" w:pos="1335"/>
        </w:tabs>
        <w:ind w:left="360"/>
      </w:pPr>
      <w:r>
        <w:t xml:space="preserve">Na </w:t>
      </w:r>
      <w:r w:rsidR="00566E11">
        <w:t>26</w:t>
      </w:r>
      <w:r>
        <w:t>.</w:t>
      </w:r>
      <w:r w:rsidR="00566E11">
        <w:t xml:space="preserve"> </w:t>
      </w:r>
      <w:r>
        <w:t>sjednici Školskog odbora, 2</w:t>
      </w:r>
      <w:r w:rsidR="00566E11">
        <w:t>9</w:t>
      </w:r>
      <w:r>
        <w:t>.12.202</w:t>
      </w:r>
      <w:r w:rsidR="00566E11">
        <w:t>2</w:t>
      </w:r>
      <w:r>
        <w:t>.</w:t>
      </w:r>
      <w:r w:rsidR="00566E11">
        <w:t xml:space="preserve"> </w:t>
      </w:r>
      <w:r>
        <w:t>godine,  donesena je Odluka o usvajanju Financijskog plana Škole za 202</w:t>
      </w:r>
      <w:r w:rsidR="00566E11">
        <w:t>3</w:t>
      </w:r>
      <w:r>
        <w:t>. i projekcije plana za 202</w:t>
      </w:r>
      <w:r w:rsidR="00566E11">
        <w:t>4</w:t>
      </w:r>
      <w:r>
        <w:t>. i 202</w:t>
      </w:r>
      <w:r w:rsidR="00566E11">
        <w:t>5</w:t>
      </w:r>
      <w:r>
        <w:t>.</w:t>
      </w:r>
      <w:r w:rsidR="00566E11">
        <w:t xml:space="preserve"> </w:t>
      </w:r>
      <w:r>
        <w:t>godinu.</w:t>
      </w:r>
    </w:p>
    <w:p w:rsidR="0054546A" w:rsidRDefault="0054546A" w:rsidP="00644E12">
      <w:pPr>
        <w:tabs>
          <w:tab w:val="left" w:pos="1335"/>
        </w:tabs>
        <w:ind w:left="360"/>
      </w:pPr>
    </w:p>
    <w:p w:rsidR="00434CAD" w:rsidRDefault="00434CAD" w:rsidP="00644E12">
      <w:pPr>
        <w:tabs>
          <w:tab w:val="left" w:pos="1335"/>
        </w:tabs>
        <w:ind w:left="360"/>
      </w:pPr>
      <w:r>
        <w:t xml:space="preserve">Tijekom godine došlo je do neusklađenosti planiranih prihoda/primitaka i rashoda/izdataka, te se pristupilo </w:t>
      </w:r>
      <w:r w:rsidR="00566E11">
        <w:t xml:space="preserve"> </w:t>
      </w:r>
      <w:r w:rsidR="005867B1">
        <w:t>I</w:t>
      </w:r>
      <w:r>
        <w:t>zmjenama i dopunama Financijskog plana.</w:t>
      </w:r>
    </w:p>
    <w:p w:rsidR="00434CAD" w:rsidRDefault="00434CAD" w:rsidP="00644E12">
      <w:pPr>
        <w:tabs>
          <w:tab w:val="left" w:pos="1335"/>
        </w:tabs>
        <w:ind w:left="360"/>
      </w:pPr>
    </w:p>
    <w:p w:rsidR="00434CAD" w:rsidRDefault="00434CAD" w:rsidP="00644E12">
      <w:pPr>
        <w:tabs>
          <w:tab w:val="left" w:pos="1335"/>
        </w:tabs>
        <w:ind w:left="360"/>
      </w:pPr>
      <w:r>
        <w:t xml:space="preserve">Na </w:t>
      </w:r>
      <w:r w:rsidR="00566E11">
        <w:t>34</w:t>
      </w:r>
      <w:r>
        <w:t xml:space="preserve">. sjednici Školskog odbora, </w:t>
      </w:r>
      <w:r w:rsidR="00566E11">
        <w:t>31.05.2023.</w:t>
      </w:r>
      <w:r>
        <w:t xml:space="preserve"> donesena je Odluka o usvajanju I.</w:t>
      </w:r>
      <w:r w:rsidR="00566E11">
        <w:t xml:space="preserve"> </w:t>
      </w:r>
      <w:r>
        <w:t>izmjena i dopuna financijskog plana Škole za 202</w:t>
      </w:r>
      <w:r w:rsidR="00566E11">
        <w:t>3</w:t>
      </w:r>
      <w:r>
        <w:t>.</w:t>
      </w:r>
      <w:r w:rsidR="00566E11">
        <w:t xml:space="preserve"> </w:t>
      </w:r>
      <w:r>
        <w:t>godin</w:t>
      </w:r>
      <w:r w:rsidR="00B734D5">
        <w:t>u</w:t>
      </w:r>
      <w:r>
        <w:t xml:space="preserve">.  </w:t>
      </w:r>
    </w:p>
    <w:p w:rsidR="00B734D5" w:rsidRDefault="00B734D5" w:rsidP="00644E12">
      <w:pPr>
        <w:tabs>
          <w:tab w:val="left" w:pos="1335"/>
        </w:tabs>
        <w:ind w:left="360"/>
      </w:pPr>
    </w:p>
    <w:p w:rsidR="001C35AA" w:rsidRDefault="00B734D5" w:rsidP="00644E12">
      <w:pPr>
        <w:tabs>
          <w:tab w:val="left" w:pos="1335"/>
        </w:tabs>
        <w:ind w:left="360"/>
      </w:pPr>
      <w:r>
        <w:t>Na 39. sjednici Školskog odbora, 03.10.2023. donesena je Odluka o usvajanju II. Izmjena</w:t>
      </w:r>
    </w:p>
    <w:p w:rsidR="00B734D5" w:rsidRDefault="00B734D5" w:rsidP="00644E12">
      <w:pPr>
        <w:tabs>
          <w:tab w:val="left" w:pos="1335"/>
        </w:tabs>
        <w:ind w:left="360"/>
      </w:pPr>
      <w:r>
        <w:t>I dopuna financijskog plana Škole za 2023. godinu.</w:t>
      </w:r>
    </w:p>
    <w:p w:rsidR="00892D89" w:rsidRDefault="00892D89" w:rsidP="00644E12">
      <w:pPr>
        <w:tabs>
          <w:tab w:val="left" w:pos="1335"/>
        </w:tabs>
        <w:ind w:left="360"/>
      </w:pPr>
    </w:p>
    <w:p w:rsidR="001C35AA" w:rsidRPr="00EB1638" w:rsidRDefault="001C35AA" w:rsidP="001C35AA">
      <w:pPr>
        <w:pStyle w:val="Odlomakpopisa"/>
        <w:numPr>
          <w:ilvl w:val="0"/>
          <w:numId w:val="1"/>
        </w:numPr>
        <w:tabs>
          <w:tab w:val="left" w:pos="1335"/>
        </w:tabs>
        <w:rPr>
          <w:b/>
        </w:rPr>
      </w:pPr>
      <w:r w:rsidRPr="00EB1638">
        <w:rPr>
          <w:b/>
        </w:rPr>
        <w:lastRenderedPageBreak/>
        <w:t xml:space="preserve">Obrazloženje Općeg dijela  </w:t>
      </w:r>
    </w:p>
    <w:p w:rsidR="00B30432" w:rsidRPr="00EB1638" w:rsidRDefault="00B30432" w:rsidP="00B30432">
      <w:pPr>
        <w:tabs>
          <w:tab w:val="left" w:pos="1335"/>
        </w:tabs>
        <w:ind w:left="360"/>
        <w:rPr>
          <w:b/>
        </w:rPr>
      </w:pPr>
    </w:p>
    <w:p w:rsidR="0014052A" w:rsidRDefault="0014052A" w:rsidP="00B30432">
      <w:pPr>
        <w:tabs>
          <w:tab w:val="left" w:pos="1335"/>
        </w:tabs>
        <w:ind w:left="360"/>
      </w:pPr>
      <w:r>
        <w:t>Obrazloženje Općeg dijela sadrži:</w:t>
      </w:r>
    </w:p>
    <w:p w:rsidR="0014052A" w:rsidRDefault="0014052A" w:rsidP="0014052A">
      <w:pPr>
        <w:pStyle w:val="Odlomakpopisa"/>
        <w:numPr>
          <w:ilvl w:val="0"/>
          <w:numId w:val="2"/>
        </w:numPr>
        <w:tabs>
          <w:tab w:val="left" w:pos="1335"/>
        </w:tabs>
      </w:pPr>
      <w:r>
        <w:t xml:space="preserve">Obrazloženje </w:t>
      </w:r>
      <w:r w:rsidR="004744A7">
        <w:t>izvršenja financijskog plana općeg dijela, po ekonomskoj klasifikaciji, izvorima financiranja i funkcijskoj klasifikaciji</w:t>
      </w:r>
    </w:p>
    <w:p w:rsidR="0014052A" w:rsidRDefault="0014052A" w:rsidP="0014052A">
      <w:pPr>
        <w:pStyle w:val="Odlomakpopisa"/>
        <w:numPr>
          <w:ilvl w:val="0"/>
          <w:numId w:val="2"/>
        </w:numPr>
        <w:tabs>
          <w:tab w:val="left" w:pos="1335"/>
        </w:tabs>
      </w:pPr>
      <w:r>
        <w:t xml:space="preserve">Obrazloženje </w:t>
      </w:r>
      <w:r w:rsidR="004744A7">
        <w:t>ostvarenja plana prenesenog viška/manjka</w:t>
      </w:r>
      <w:r>
        <w:t xml:space="preserve"> </w:t>
      </w:r>
    </w:p>
    <w:p w:rsidR="002E7861" w:rsidRDefault="002E7861" w:rsidP="002E7861">
      <w:pPr>
        <w:tabs>
          <w:tab w:val="left" w:pos="1335"/>
        </w:tabs>
        <w:ind w:left="360"/>
      </w:pPr>
    </w:p>
    <w:p w:rsidR="00486A2C" w:rsidRDefault="002E7861" w:rsidP="009B0CE9">
      <w:pPr>
        <w:pStyle w:val="Odlomakpopisa"/>
        <w:numPr>
          <w:ilvl w:val="1"/>
          <w:numId w:val="1"/>
        </w:numPr>
        <w:tabs>
          <w:tab w:val="left" w:pos="1335"/>
        </w:tabs>
        <w:ind w:left="360"/>
      </w:pPr>
      <w:r w:rsidRPr="00486A2C">
        <w:rPr>
          <w:b/>
        </w:rPr>
        <w:t>Prihodi i primici</w:t>
      </w:r>
      <w:r>
        <w:t xml:space="preserve"> </w:t>
      </w:r>
    </w:p>
    <w:p w:rsidR="00B734D5" w:rsidRDefault="002E7861" w:rsidP="00486A2C">
      <w:pPr>
        <w:pStyle w:val="Odlomakpopisa"/>
        <w:tabs>
          <w:tab w:val="left" w:pos="1335"/>
        </w:tabs>
        <w:ind w:left="360"/>
      </w:pPr>
      <w:r>
        <w:t xml:space="preserve">iskazani </w:t>
      </w:r>
      <w:r w:rsidR="00251517">
        <w:t xml:space="preserve">su u ukupno planiranom godišnjem iznosu od </w:t>
      </w:r>
      <w:r w:rsidR="00B734D5">
        <w:t>860.041,93</w:t>
      </w:r>
      <w:r w:rsidR="00566E11">
        <w:t xml:space="preserve"> eura</w:t>
      </w:r>
      <w:r w:rsidR="00251517">
        <w:t>,</w:t>
      </w:r>
      <w:r w:rsidR="00191499">
        <w:t xml:space="preserve"> </w:t>
      </w:r>
    </w:p>
    <w:p w:rsidR="00B734D5" w:rsidRDefault="00251517" w:rsidP="00486A2C">
      <w:pPr>
        <w:pStyle w:val="Odlomakpopisa"/>
        <w:tabs>
          <w:tab w:val="left" w:pos="1335"/>
        </w:tabs>
        <w:ind w:left="360"/>
      </w:pPr>
      <w:r>
        <w:t xml:space="preserve">s ostvarenjem od </w:t>
      </w:r>
      <w:r w:rsidR="00B734D5">
        <w:t>899.918,55</w:t>
      </w:r>
      <w:r w:rsidR="00566E11">
        <w:t xml:space="preserve"> eura</w:t>
      </w:r>
      <w:r>
        <w:t xml:space="preserve"> za razdoblje 1.1.-3</w:t>
      </w:r>
      <w:r w:rsidR="00B734D5">
        <w:t>1.12.2023.</w:t>
      </w:r>
    </w:p>
    <w:p w:rsidR="00251517" w:rsidRDefault="00251517" w:rsidP="00486A2C">
      <w:pPr>
        <w:pStyle w:val="Odlomakpopisa"/>
        <w:tabs>
          <w:tab w:val="left" w:pos="1335"/>
        </w:tabs>
        <w:ind w:left="360"/>
      </w:pPr>
      <w:r>
        <w:t xml:space="preserve">što čini indeks ostvarenja od </w:t>
      </w:r>
      <w:r w:rsidR="00B734D5">
        <w:t>104,64</w:t>
      </w:r>
      <w:r>
        <w:t xml:space="preserve"> % u odnosu na plan za 202</w:t>
      </w:r>
      <w:r w:rsidR="00566E11">
        <w:t>3</w:t>
      </w:r>
      <w:r>
        <w:t>.godinu.</w:t>
      </w:r>
    </w:p>
    <w:p w:rsidR="00251517" w:rsidRDefault="00251517" w:rsidP="002E7861">
      <w:pPr>
        <w:tabs>
          <w:tab w:val="left" w:pos="1335"/>
        </w:tabs>
        <w:ind w:left="360"/>
      </w:pPr>
    </w:p>
    <w:p w:rsidR="00251517" w:rsidRDefault="00BA6756" w:rsidP="002E7861">
      <w:pPr>
        <w:tabs>
          <w:tab w:val="left" w:pos="1335"/>
        </w:tabs>
        <w:ind w:left="360"/>
      </w:pPr>
      <w:r w:rsidRPr="00E74E17">
        <w:t>Ostvareni p</w:t>
      </w:r>
      <w:r w:rsidR="00251517" w:rsidRPr="00E74E17">
        <w:t>rihodi i primici</w:t>
      </w:r>
      <w:r w:rsidRPr="00E74E17">
        <w:t xml:space="preserve"> od </w:t>
      </w:r>
      <w:r w:rsidR="00B734D5">
        <w:t>899.918,55</w:t>
      </w:r>
      <w:r w:rsidR="00566E11">
        <w:t xml:space="preserve"> eura</w:t>
      </w:r>
      <w:r w:rsidRPr="00E74E17">
        <w:t xml:space="preserve"> čine</w:t>
      </w:r>
      <w:r>
        <w:t xml:space="preserve"> </w:t>
      </w:r>
      <w:r w:rsidR="00251517">
        <w:t>:</w:t>
      </w:r>
    </w:p>
    <w:p w:rsidR="0007595E" w:rsidRDefault="0007595E" w:rsidP="00251517">
      <w:pPr>
        <w:pStyle w:val="Odlomakpopisa"/>
        <w:numPr>
          <w:ilvl w:val="0"/>
          <w:numId w:val="2"/>
        </w:numPr>
        <w:tabs>
          <w:tab w:val="left" w:pos="1335"/>
        </w:tabs>
      </w:pPr>
      <w:r w:rsidRPr="00E74E17">
        <w:t xml:space="preserve">63 </w:t>
      </w:r>
      <w:r w:rsidR="000643F0" w:rsidRPr="00E74E17">
        <w:t xml:space="preserve"> </w:t>
      </w:r>
      <w:r w:rsidRPr="00E74E17">
        <w:t>Pomoći od subjekata unutar općeg proračuna</w:t>
      </w:r>
      <w:r w:rsidR="00BA6756">
        <w:t xml:space="preserve"> od </w:t>
      </w:r>
      <w:r w:rsidR="00B734D5">
        <w:t>806.560,43</w:t>
      </w:r>
      <w:r w:rsidR="00566E11">
        <w:t xml:space="preserve"> eura</w:t>
      </w:r>
    </w:p>
    <w:p w:rsidR="00BA6756" w:rsidRDefault="00BA6756" w:rsidP="0007595E">
      <w:pPr>
        <w:pStyle w:val="Odlomakpopisa"/>
        <w:tabs>
          <w:tab w:val="left" w:pos="1335"/>
        </w:tabs>
      </w:pPr>
      <w:r>
        <w:t xml:space="preserve">Odnose se na tekuće pomoći MZO za plaće i naknade od </w:t>
      </w:r>
      <w:r w:rsidR="00AC34D2">
        <w:t>804.702,2</w:t>
      </w:r>
      <w:r w:rsidR="007A62CE">
        <w:t>0</w:t>
      </w:r>
      <w:r w:rsidR="00566E11">
        <w:t xml:space="preserve"> eura</w:t>
      </w:r>
      <w:r w:rsidR="00AC34D2">
        <w:t>,</w:t>
      </w:r>
    </w:p>
    <w:p w:rsidR="00BA6756" w:rsidRDefault="00AC34D2" w:rsidP="0007595E">
      <w:pPr>
        <w:pStyle w:val="Odlomakpopisa"/>
        <w:tabs>
          <w:tab w:val="left" w:pos="1335"/>
        </w:tabs>
      </w:pPr>
      <w:r>
        <w:t xml:space="preserve">Kapitalne pomoći MZO (lektire) od 531,00 eura </w:t>
      </w:r>
      <w:r w:rsidR="00BA6756">
        <w:t xml:space="preserve">i prihode Grada za natjecanja od </w:t>
      </w:r>
      <w:r>
        <w:t>1.327,23</w:t>
      </w:r>
      <w:r w:rsidR="00566E11">
        <w:t xml:space="preserve"> eura</w:t>
      </w:r>
    </w:p>
    <w:p w:rsidR="00BA6756" w:rsidRDefault="00BA6756" w:rsidP="0007595E">
      <w:pPr>
        <w:pStyle w:val="Odlomakpopisa"/>
        <w:tabs>
          <w:tab w:val="left" w:pos="1335"/>
        </w:tabs>
      </w:pPr>
    </w:p>
    <w:p w:rsidR="002E7861" w:rsidRDefault="00BA6756" w:rsidP="00BA6756">
      <w:pPr>
        <w:pStyle w:val="Odlomakpopisa"/>
        <w:numPr>
          <w:ilvl w:val="0"/>
          <w:numId w:val="2"/>
        </w:numPr>
        <w:tabs>
          <w:tab w:val="left" w:pos="1335"/>
        </w:tabs>
      </w:pPr>
      <w:r w:rsidRPr="00E74E17">
        <w:t xml:space="preserve">64 </w:t>
      </w:r>
      <w:r w:rsidR="002E7861" w:rsidRPr="00E74E17">
        <w:t xml:space="preserve"> </w:t>
      </w:r>
      <w:r w:rsidRPr="00E74E17">
        <w:t>Prihodi od imovine</w:t>
      </w:r>
      <w:r>
        <w:t xml:space="preserve"> od </w:t>
      </w:r>
      <w:r w:rsidR="00AC34D2">
        <w:t>39,53</w:t>
      </w:r>
      <w:r w:rsidR="00566E11">
        <w:t xml:space="preserve"> eura</w:t>
      </w:r>
    </w:p>
    <w:p w:rsidR="00BA6756" w:rsidRDefault="00BA6756" w:rsidP="00BA6756">
      <w:pPr>
        <w:pStyle w:val="Odlomakpopisa"/>
        <w:tabs>
          <w:tab w:val="left" w:pos="1335"/>
        </w:tabs>
      </w:pPr>
      <w:r>
        <w:t xml:space="preserve">Odnose se na kamate  - </w:t>
      </w:r>
      <w:proofErr w:type="spellStart"/>
      <w:r>
        <w:t>pripis</w:t>
      </w:r>
      <w:proofErr w:type="spellEnd"/>
      <w:r w:rsidR="00191499">
        <w:t xml:space="preserve"> </w:t>
      </w:r>
      <w:r>
        <w:t xml:space="preserve">pasivnih kamata  od </w:t>
      </w:r>
      <w:r w:rsidR="00AC34D2">
        <w:t>39,53</w:t>
      </w:r>
      <w:r w:rsidR="00566E11">
        <w:t xml:space="preserve"> eura</w:t>
      </w:r>
    </w:p>
    <w:p w:rsidR="00BA6756" w:rsidRDefault="00BA6756" w:rsidP="00BA6756">
      <w:pPr>
        <w:tabs>
          <w:tab w:val="left" w:pos="1335"/>
        </w:tabs>
      </w:pPr>
    </w:p>
    <w:p w:rsidR="00BA6756" w:rsidRDefault="00BA6756" w:rsidP="00BA6756">
      <w:pPr>
        <w:pStyle w:val="Odlomakpopisa"/>
        <w:numPr>
          <w:ilvl w:val="0"/>
          <w:numId w:val="2"/>
        </w:numPr>
        <w:tabs>
          <w:tab w:val="left" w:pos="1335"/>
        </w:tabs>
      </w:pPr>
      <w:r w:rsidRPr="00E74E17">
        <w:t xml:space="preserve">65 </w:t>
      </w:r>
      <w:r w:rsidR="000643F0" w:rsidRPr="00E74E17">
        <w:t xml:space="preserve"> </w:t>
      </w:r>
      <w:r w:rsidRPr="00E74E17">
        <w:t>Prihodi po posebnim propisima</w:t>
      </w:r>
      <w:r w:rsidR="000643F0">
        <w:t xml:space="preserve"> od </w:t>
      </w:r>
      <w:r w:rsidR="00AC34D2">
        <w:t>4.910,22</w:t>
      </w:r>
      <w:r w:rsidR="00566E11">
        <w:t xml:space="preserve"> eura</w:t>
      </w:r>
    </w:p>
    <w:p w:rsidR="00190AED" w:rsidRDefault="000643F0" w:rsidP="000643F0">
      <w:pPr>
        <w:pStyle w:val="Odlomakpopisa"/>
        <w:tabs>
          <w:tab w:val="left" w:pos="1335"/>
        </w:tabs>
      </w:pPr>
      <w:r>
        <w:t xml:space="preserve">Odnose se na sufinanciranje turističkih agencija za troškove pedagoške pratnje učenika na izletima – terenska nastava  od </w:t>
      </w:r>
      <w:r w:rsidR="00190AED">
        <w:t>2.032,59</w:t>
      </w:r>
      <w:r w:rsidR="00191499">
        <w:t xml:space="preserve"> eura</w:t>
      </w:r>
      <w:r w:rsidR="00190AED">
        <w:t>,</w:t>
      </w:r>
      <w:r w:rsidR="00191499">
        <w:t xml:space="preserve"> sufinanciranje troškova smještaja stručni skup od 170,00 eura</w:t>
      </w:r>
      <w:r w:rsidR="00190AED">
        <w:t xml:space="preserve"> i prihoda s osnova refundacije štete </w:t>
      </w:r>
    </w:p>
    <w:p w:rsidR="000643F0" w:rsidRDefault="00190AED" w:rsidP="000643F0">
      <w:pPr>
        <w:pStyle w:val="Odlomakpopisa"/>
        <w:tabs>
          <w:tab w:val="left" w:pos="1335"/>
        </w:tabs>
      </w:pPr>
      <w:r>
        <w:t>od 2.707,63 eura</w:t>
      </w:r>
    </w:p>
    <w:p w:rsidR="000643F0" w:rsidRDefault="000643F0" w:rsidP="000643F0">
      <w:pPr>
        <w:tabs>
          <w:tab w:val="left" w:pos="1335"/>
        </w:tabs>
      </w:pPr>
    </w:p>
    <w:p w:rsidR="000643F0" w:rsidRDefault="000643F0" w:rsidP="000643F0">
      <w:pPr>
        <w:pStyle w:val="Odlomakpopisa"/>
        <w:numPr>
          <w:ilvl w:val="0"/>
          <w:numId w:val="2"/>
        </w:numPr>
        <w:tabs>
          <w:tab w:val="left" w:pos="1335"/>
        </w:tabs>
      </w:pPr>
      <w:r w:rsidRPr="00E74E17">
        <w:t>66  Prihodi od prodaje proizvoda i roba te pruženih usluga</w:t>
      </w:r>
      <w:r>
        <w:t xml:space="preserve"> od </w:t>
      </w:r>
      <w:r w:rsidR="00AC34D2">
        <w:t>2.953,49</w:t>
      </w:r>
      <w:r w:rsidR="00191499">
        <w:t xml:space="preserve"> eura</w:t>
      </w:r>
    </w:p>
    <w:p w:rsidR="000643F0" w:rsidRDefault="000643F0" w:rsidP="000643F0">
      <w:pPr>
        <w:pStyle w:val="Odlomakpopisa"/>
        <w:tabs>
          <w:tab w:val="left" w:pos="1335"/>
        </w:tabs>
      </w:pPr>
      <w:r>
        <w:t xml:space="preserve">Odnosi se na prihode od pruženih usluga- najam prostora za aparate toplih napitaka u prostoru škole od </w:t>
      </w:r>
      <w:r w:rsidR="00190AED">
        <w:t>1.953,49</w:t>
      </w:r>
      <w:r w:rsidR="00191499">
        <w:t xml:space="preserve"> eura</w:t>
      </w:r>
      <w:r w:rsidR="00190AED">
        <w:t>,</w:t>
      </w:r>
      <w:r>
        <w:t xml:space="preserve">  prema Ugovoru o najmu prostora</w:t>
      </w:r>
      <w:r w:rsidR="00AC34D2">
        <w:t xml:space="preserve"> i tekućih donacija od </w:t>
      </w:r>
      <w:r w:rsidR="00190AED">
        <w:t xml:space="preserve">subjekata izvan općeg proračuna od </w:t>
      </w:r>
      <w:r w:rsidR="00AC34D2">
        <w:t>1.000,00 eura</w:t>
      </w:r>
    </w:p>
    <w:p w:rsidR="000643F0" w:rsidRDefault="000643F0" w:rsidP="000643F0">
      <w:pPr>
        <w:tabs>
          <w:tab w:val="left" w:pos="1335"/>
        </w:tabs>
      </w:pPr>
    </w:p>
    <w:p w:rsidR="000643F0" w:rsidRPr="006B2518" w:rsidRDefault="000643F0" w:rsidP="000643F0">
      <w:pPr>
        <w:pStyle w:val="Odlomakpopisa"/>
        <w:numPr>
          <w:ilvl w:val="0"/>
          <w:numId w:val="2"/>
        </w:numPr>
        <w:tabs>
          <w:tab w:val="left" w:pos="1335"/>
        </w:tabs>
      </w:pPr>
      <w:r w:rsidRPr="006B2518">
        <w:t xml:space="preserve">67  Prihodi iz nadležnog proračuna i od </w:t>
      </w:r>
      <w:proofErr w:type="spellStart"/>
      <w:r w:rsidRPr="006B2518">
        <w:t>Hzzo-a</w:t>
      </w:r>
      <w:proofErr w:type="spellEnd"/>
      <w:r w:rsidRPr="006B2518">
        <w:t xml:space="preserve"> temeljem ugovornih obveza </w:t>
      </w:r>
    </w:p>
    <w:p w:rsidR="000643F0" w:rsidRDefault="000643F0" w:rsidP="000643F0">
      <w:pPr>
        <w:pStyle w:val="Odlomakpopisa"/>
        <w:tabs>
          <w:tab w:val="left" w:pos="1335"/>
        </w:tabs>
      </w:pPr>
      <w:r>
        <w:t xml:space="preserve">od </w:t>
      </w:r>
      <w:r w:rsidR="003F3992">
        <w:t>85.454,88</w:t>
      </w:r>
      <w:r w:rsidR="00191499">
        <w:t xml:space="preserve"> </w:t>
      </w:r>
      <w:proofErr w:type="spellStart"/>
      <w:r w:rsidR="00191499">
        <w:t>eura</w:t>
      </w:r>
      <w:r>
        <w:t>odnosi</w:t>
      </w:r>
      <w:proofErr w:type="spellEnd"/>
      <w:r>
        <w:t xml:space="preserve"> se na financiranje rashoda poslovanja i rashoda za nabavu nefinancijske imovine prema Odluci Županije o financiranju za 202</w:t>
      </w:r>
      <w:r w:rsidR="00191499">
        <w:t>3</w:t>
      </w:r>
      <w:r>
        <w:t xml:space="preserve">.godinu od </w:t>
      </w:r>
      <w:r w:rsidR="00AA2A6C">
        <w:t>77.444,88</w:t>
      </w:r>
      <w:r w:rsidR="00191499">
        <w:t xml:space="preserve"> </w:t>
      </w:r>
      <w:proofErr w:type="spellStart"/>
      <w:r w:rsidR="00191499">
        <w:t>euraza</w:t>
      </w:r>
      <w:proofErr w:type="spellEnd"/>
      <w:r w:rsidR="00191499">
        <w:t xml:space="preserve"> osiguravanje uvjeta rada</w:t>
      </w:r>
      <w:r w:rsidR="00AA2A6C">
        <w:t xml:space="preserve">, 2.700,00 eura za Program natjecanja i 5.310,00 eura </w:t>
      </w:r>
      <w:r w:rsidR="00191499">
        <w:t xml:space="preserve"> za Programe školskih kurikuluma</w:t>
      </w:r>
      <w:r>
        <w:t xml:space="preserve"> </w:t>
      </w:r>
    </w:p>
    <w:p w:rsidR="00486A2C" w:rsidRPr="00486A2C" w:rsidRDefault="00EB1638" w:rsidP="00486A2C">
      <w:pPr>
        <w:pStyle w:val="Odlomakpopisa"/>
        <w:numPr>
          <w:ilvl w:val="1"/>
          <w:numId w:val="1"/>
        </w:numPr>
        <w:tabs>
          <w:tab w:val="left" w:pos="1335"/>
        </w:tabs>
        <w:rPr>
          <w:b/>
        </w:rPr>
      </w:pPr>
      <w:r w:rsidRPr="00486A2C">
        <w:rPr>
          <w:b/>
        </w:rPr>
        <w:lastRenderedPageBreak/>
        <w:t xml:space="preserve">Rashodi i izdaci </w:t>
      </w:r>
    </w:p>
    <w:p w:rsidR="00191499" w:rsidRDefault="00EB1638" w:rsidP="00486A2C">
      <w:pPr>
        <w:pStyle w:val="Odlomakpopisa"/>
        <w:tabs>
          <w:tab w:val="left" w:pos="1335"/>
        </w:tabs>
        <w:ind w:left="927"/>
      </w:pPr>
      <w:r>
        <w:t xml:space="preserve">iskazani su u ukupno planiranom godišnjem iznosu od </w:t>
      </w:r>
      <w:r w:rsidR="00EC183E">
        <w:t>9</w:t>
      </w:r>
      <w:r w:rsidR="0089075C">
        <w:t>45.286,73</w:t>
      </w:r>
      <w:r w:rsidR="00191499">
        <w:t xml:space="preserve"> eura</w:t>
      </w:r>
      <w:r>
        <w:t>,</w:t>
      </w:r>
    </w:p>
    <w:p w:rsidR="00EC183E" w:rsidRDefault="00EB1638" w:rsidP="00486A2C">
      <w:pPr>
        <w:pStyle w:val="Odlomakpopisa"/>
        <w:tabs>
          <w:tab w:val="left" w:pos="1335"/>
        </w:tabs>
        <w:ind w:left="927"/>
      </w:pPr>
      <w:r>
        <w:t xml:space="preserve">s ostvarenjem od </w:t>
      </w:r>
      <w:r w:rsidR="00EC183E">
        <w:t>9</w:t>
      </w:r>
      <w:r w:rsidR="0089075C">
        <w:t>45.240,59</w:t>
      </w:r>
      <w:r w:rsidR="00191499">
        <w:t xml:space="preserve"> eura</w:t>
      </w:r>
      <w:r>
        <w:t xml:space="preserve"> za razdoblje 1.1.-</w:t>
      </w:r>
      <w:r w:rsidR="00EC183E">
        <w:t>31.12.2023.</w:t>
      </w:r>
    </w:p>
    <w:p w:rsidR="00EB1638" w:rsidRDefault="00EB1638" w:rsidP="00486A2C">
      <w:pPr>
        <w:pStyle w:val="Odlomakpopisa"/>
        <w:tabs>
          <w:tab w:val="left" w:pos="1335"/>
        </w:tabs>
        <w:ind w:left="927"/>
      </w:pPr>
      <w:r>
        <w:t xml:space="preserve">što čini indeks ostvarenja od </w:t>
      </w:r>
      <w:r w:rsidR="00053182">
        <w:t>100,00</w:t>
      </w:r>
      <w:r>
        <w:t xml:space="preserve"> % u odnosu na plan za 202</w:t>
      </w:r>
      <w:r w:rsidR="00191499">
        <w:t>3</w:t>
      </w:r>
      <w:r>
        <w:t>.godinu</w:t>
      </w:r>
    </w:p>
    <w:p w:rsidR="00EB1638" w:rsidRDefault="00EB1638" w:rsidP="000643F0">
      <w:pPr>
        <w:pStyle w:val="Odlomakpopisa"/>
        <w:tabs>
          <w:tab w:val="left" w:pos="1335"/>
        </w:tabs>
      </w:pPr>
    </w:p>
    <w:p w:rsidR="00EB1638" w:rsidRDefault="00EB1638" w:rsidP="000643F0">
      <w:pPr>
        <w:pStyle w:val="Odlomakpopisa"/>
        <w:tabs>
          <w:tab w:val="left" w:pos="1335"/>
        </w:tabs>
      </w:pPr>
      <w:r w:rsidRPr="00E74E17">
        <w:t xml:space="preserve">Ostvareni rashodi i izdaci od </w:t>
      </w:r>
      <w:r w:rsidR="00EC183E">
        <w:t>9</w:t>
      </w:r>
      <w:r w:rsidR="0089075C">
        <w:t>45.240,59</w:t>
      </w:r>
      <w:r w:rsidR="00191499">
        <w:t xml:space="preserve"> eura</w:t>
      </w:r>
      <w:r w:rsidRPr="00E74E17">
        <w:t xml:space="preserve"> čine:</w:t>
      </w:r>
    </w:p>
    <w:p w:rsidR="00EB1638" w:rsidRDefault="00EB1638" w:rsidP="00EB1638">
      <w:pPr>
        <w:pStyle w:val="Odlomakpopisa"/>
        <w:numPr>
          <w:ilvl w:val="0"/>
          <w:numId w:val="2"/>
        </w:numPr>
        <w:tabs>
          <w:tab w:val="left" w:pos="1335"/>
        </w:tabs>
        <w:rPr>
          <w:b/>
        </w:rPr>
      </w:pPr>
      <w:r w:rsidRPr="00E74E17">
        <w:t>31 Rashodi za zaposlene</w:t>
      </w:r>
      <w:r w:rsidR="00486A2C" w:rsidRPr="00486A2C">
        <w:rPr>
          <w:b/>
        </w:rPr>
        <w:t xml:space="preserve"> </w:t>
      </w:r>
      <w:r w:rsidR="00486A2C">
        <w:t xml:space="preserve">od </w:t>
      </w:r>
      <w:r w:rsidR="0089075C">
        <w:t>803.034,47</w:t>
      </w:r>
      <w:r w:rsidR="00191499">
        <w:t xml:space="preserve"> eura</w:t>
      </w:r>
    </w:p>
    <w:p w:rsidR="00486A2C" w:rsidRDefault="00486A2C" w:rsidP="00486A2C">
      <w:pPr>
        <w:pStyle w:val="Odlomakpopisa"/>
        <w:tabs>
          <w:tab w:val="left" w:pos="1335"/>
        </w:tabs>
      </w:pPr>
      <w:r>
        <w:t xml:space="preserve">Odnose se na plaće </w:t>
      </w:r>
      <w:r w:rsidR="00191499">
        <w:t xml:space="preserve"> i ostala materijalna prava </w:t>
      </w:r>
      <w:r>
        <w:t>zaposlenika</w:t>
      </w:r>
    </w:p>
    <w:p w:rsidR="00486A2C" w:rsidRDefault="00486A2C" w:rsidP="00486A2C">
      <w:pPr>
        <w:tabs>
          <w:tab w:val="left" w:pos="1335"/>
        </w:tabs>
        <w:rPr>
          <w:b/>
        </w:rPr>
      </w:pPr>
    </w:p>
    <w:p w:rsidR="00486A2C" w:rsidRPr="00486A2C" w:rsidRDefault="00486A2C" w:rsidP="00486A2C">
      <w:pPr>
        <w:pStyle w:val="Odlomakpopisa"/>
        <w:numPr>
          <w:ilvl w:val="0"/>
          <w:numId w:val="2"/>
        </w:numPr>
        <w:tabs>
          <w:tab w:val="left" w:pos="1335"/>
        </w:tabs>
        <w:rPr>
          <w:b/>
        </w:rPr>
      </w:pPr>
      <w:r w:rsidRPr="00E74E17">
        <w:t>32 Materijalni rashodi</w:t>
      </w:r>
      <w:r>
        <w:rPr>
          <w:b/>
        </w:rPr>
        <w:t xml:space="preserve"> </w:t>
      </w:r>
      <w:r>
        <w:t xml:space="preserve">od </w:t>
      </w:r>
      <w:r w:rsidR="0089075C">
        <w:t>121.210,87</w:t>
      </w:r>
      <w:r w:rsidR="0059556A">
        <w:t xml:space="preserve"> eura</w:t>
      </w:r>
    </w:p>
    <w:p w:rsidR="00486A2C" w:rsidRDefault="00486A2C" w:rsidP="00486A2C">
      <w:pPr>
        <w:pStyle w:val="Odlomakpopisa"/>
        <w:tabs>
          <w:tab w:val="left" w:pos="1335"/>
        </w:tabs>
      </w:pPr>
      <w:r>
        <w:t>Odnos</w:t>
      </w:r>
      <w:r w:rsidR="00A25984">
        <w:t>e</w:t>
      </w:r>
      <w:r>
        <w:t xml:space="preserve"> se na naknade troškova zaposlenima, rashode za materijal i energiju, rashode za usluge i ostale nespomenute rashode poslovanja</w:t>
      </w:r>
      <w:r w:rsidRPr="00486A2C">
        <w:rPr>
          <w:b/>
        </w:rPr>
        <w:t xml:space="preserve"> </w:t>
      </w:r>
      <w:r w:rsidRPr="00486A2C">
        <w:t>(reprezentacija, članarine, pristojbe</w:t>
      </w:r>
      <w:r>
        <w:rPr>
          <w:b/>
        </w:rPr>
        <w:t xml:space="preserve"> i </w:t>
      </w:r>
      <w:r w:rsidRPr="00486A2C">
        <w:t>naknade)</w:t>
      </w:r>
    </w:p>
    <w:p w:rsidR="00486A2C" w:rsidRDefault="00486A2C" w:rsidP="00486A2C">
      <w:pPr>
        <w:tabs>
          <w:tab w:val="left" w:pos="1335"/>
        </w:tabs>
      </w:pPr>
    </w:p>
    <w:p w:rsidR="00486A2C" w:rsidRDefault="00486A2C" w:rsidP="00486A2C">
      <w:pPr>
        <w:pStyle w:val="Odlomakpopisa"/>
        <w:numPr>
          <w:ilvl w:val="0"/>
          <w:numId w:val="2"/>
        </w:numPr>
        <w:tabs>
          <w:tab w:val="left" w:pos="1335"/>
        </w:tabs>
      </w:pPr>
      <w:r w:rsidRPr="00E74E17">
        <w:t>34 Financijski rashodi</w:t>
      </w:r>
      <w:r>
        <w:t xml:space="preserve"> od </w:t>
      </w:r>
      <w:r w:rsidR="0089075C">
        <w:t>694,38</w:t>
      </w:r>
      <w:r w:rsidR="0059556A">
        <w:t xml:space="preserve"> eura</w:t>
      </w:r>
    </w:p>
    <w:p w:rsidR="0059556A" w:rsidRDefault="00A25984" w:rsidP="00A25984">
      <w:pPr>
        <w:pStyle w:val="Odlomakpopisa"/>
        <w:tabs>
          <w:tab w:val="left" w:pos="1335"/>
        </w:tabs>
      </w:pPr>
      <w:r w:rsidRPr="00A25984">
        <w:t>Odnose se na bankarske usluge</w:t>
      </w:r>
    </w:p>
    <w:p w:rsidR="0089075C" w:rsidRDefault="0089075C" w:rsidP="00A25984">
      <w:pPr>
        <w:pStyle w:val="Odlomakpopisa"/>
        <w:tabs>
          <w:tab w:val="left" w:pos="1335"/>
        </w:tabs>
      </w:pPr>
    </w:p>
    <w:p w:rsidR="0089075C" w:rsidRDefault="0089075C" w:rsidP="0089075C">
      <w:pPr>
        <w:pStyle w:val="Odlomakpopisa"/>
        <w:numPr>
          <w:ilvl w:val="0"/>
          <w:numId w:val="2"/>
        </w:numPr>
        <w:tabs>
          <w:tab w:val="left" w:pos="1335"/>
        </w:tabs>
      </w:pPr>
      <w:r>
        <w:t>37 Naknade građanima i kućanstvima od 50,00 eura</w:t>
      </w:r>
    </w:p>
    <w:p w:rsidR="0089075C" w:rsidRDefault="0089075C" w:rsidP="0089075C">
      <w:pPr>
        <w:pStyle w:val="Odlomakpopisa"/>
        <w:tabs>
          <w:tab w:val="left" w:pos="1335"/>
        </w:tabs>
      </w:pPr>
      <w:r>
        <w:t>Odnose se na higijenske potrepštine za djevojke</w:t>
      </w:r>
    </w:p>
    <w:p w:rsidR="00A25984" w:rsidRDefault="00A25984" w:rsidP="00A25984">
      <w:pPr>
        <w:pStyle w:val="Odlomakpopisa"/>
        <w:tabs>
          <w:tab w:val="left" w:pos="1335"/>
        </w:tabs>
      </w:pPr>
      <w:r w:rsidRPr="00A25984">
        <w:t xml:space="preserve"> </w:t>
      </w:r>
    </w:p>
    <w:p w:rsidR="0059556A" w:rsidRDefault="0059556A" w:rsidP="0059556A">
      <w:pPr>
        <w:pStyle w:val="Odlomakpopisa"/>
        <w:numPr>
          <w:ilvl w:val="0"/>
          <w:numId w:val="2"/>
        </w:numPr>
        <w:tabs>
          <w:tab w:val="left" w:pos="1335"/>
        </w:tabs>
      </w:pPr>
      <w:r>
        <w:t>38 Ostali rashodi od 670,50 eura</w:t>
      </w:r>
    </w:p>
    <w:p w:rsidR="00A25984" w:rsidRDefault="0059556A" w:rsidP="0059556A">
      <w:pPr>
        <w:tabs>
          <w:tab w:val="left" w:pos="1335"/>
        </w:tabs>
        <w:ind w:left="720"/>
      </w:pPr>
      <w:r>
        <w:t>Odnose se na zalihe menstrualnih i higijenskih potrepština Ministarstvo rada</w:t>
      </w:r>
    </w:p>
    <w:p w:rsidR="0059556A" w:rsidRDefault="0059556A" w:rsidP="0059556A">
      <w:pPr>
        <w:tabs>
          <w:tab w:val="left" w:pos="1335"/>
        </w:tabs>
        <w:ind w:left="720"/>
      </w:pPr>
    </w:p>
    <w:p w:rsidR="00A25984" w:rsidRPr="00A25984" w:rsidRDefault="00A25984" w:rsidP="00A25984">
      <w:pPr>
        <w:pStyle w:val="Odlomakpopisa"/>
        <w:numPr>
          <w:ilvl w:val="0"/>
          <w:numId w:val="2"/>
        </w:numPr>
        <w:tabs>
          <w:tab w:val="left" w:pos="1335"/>
        </w:tabs>
        <w:rPr>
          <w:b/>
        </w:rPr>
      </w:pPr>
      <w:r w:rsidRPr="00E74E17">
        <w:t>42 Rashodi za nabavu proizvedene dugotrajne imovine</w:t>
      </w:r>
      <w:r w:rsidRPr="00A25984">
        <w:rPr>
          <w:b/>
        </w:rPr>
        <w:t xml:space="preserve"> </w:t>
      </w:r>
      <w:r>
        <w:rPr>
          <w:b/>
        </w:rPr>
        <w:t xml:space="preserve"> </w:t>
      </w:r>
      <w:r w:rsidRPr="00A25984">
        <w:t xml:space="preserve">od </w:t>
      </w:r>
      <w:r w:rsidR="0089075C">
        <w:t>19.580,37</w:t>
      </w:r>
      <w:r w:rsidR="0059556A">
        <w:t xml:space="preserve"> eura</w:t>
      </w:r>
    </w:p>
    <w:p w:rsidR="00A25984" w:rsidRDefault="00A25984" w:rsidP="00A25984">
      <w:pPr>
        <w:pStyle w:val="Odlomakpopisa"/>
        <w:tabs>
          <w:tab w:val="left" w:pos="1335"/>
        </w:tabs>
      </w:pPr>
      <w:r w:rsidRPr="00A25984">
        <w:t>Odnos</w:t>
      </w:r>
      <w:r>
        <w:t>e</w:t>
      </w:r>
      <w:r w:rsidRPr="00A25984">
        <w:t xml:space="preserve"> se na nabavu uređaja i opreme namjene od  prihoda </w:t>
      </w:r>
      <w:r w:rsidR="00AA138B">
        <w:t>Pomoći, preneseni višak iz 2022.</w:t>
      </w:r>
      <w:r w:rsidR="0089075C">
        <w:t xml:space="preserve">i Prihoda od prodaje zemljišta, preneseni višak iz 2022. godine, te nabavu knjiga za knjižnicu, prihod od </w:t>
      </w:r>
      <w:proofErr w:type="spellStart"/>
      <w:r w:rsidR="0089075C">
        <w:t>Mzo</w:t>
      </w:r>
      <w:proofErr w:type="spellEnd"/>
    </w:p>
    <w:p w:rsidR="00892D89" w:rsidRDefault="00892D89" w:rsidP="00A25984">
      <w:pPr>
        <w:pStyle w:val="Odlomakpopisa"/>
        <w:tabs>
          <w:tab w:val="left" w:pos="1335"/>
        </w:tabs>
      </w:pPr>
    </w:p>
    <w:p w:rsidR="00892D89" w:rsidRDefault="00892D89" w:rsidP="00A25984">
      <w:pPr>
        <w:pStyle w:val="Odlomakpopisa"/>
        <w:tabs>
          <w:tab w:val="left" w:pos="1335"/>
        </w:tabs>
      </w:pPr>
    </w:p>
    <w:p w:rsidR="00892D89" w:rsidRDefault="00892D89" w:rsidP="00A25984">
      <w:pPr>
        <w:pStyle w:val="Odlomakpopisa"/>
        <w:tabs>
          <w:tab w:val="left" w:pos="1335"/>
        </w:tabs>
      </w:pPr>
    </w:p>
    <w:p w:rsidR="00892D89" w:rsidRDefault="00892D89" w:rsidP="00A25984">
      <w:pPr>
        <w:pStyle w:val="Odlomakpopisa"/>
        <w:tabs>
          <w:tab w:val="left" w:pos="1335"/>
        </w:tabs>
      </w:pPr>
    </w:p>
    <w:p w:rsidR="00892D89" w:rsidRDefault="00892D89" w:rsidP="00A25984">
      <w:pPr>
        <w:pStyle w:val="Odlomakpopisa"/>
        <w:tabs>
          <w:tab w:val="left" w:pos="1335"/>
        </w:tabs>
      </w:pPr>
    </w:p>
    <w:p w:rsidR="00892D89" w:rsidRDefault="00892D89" w:rsidP="00A25984">
      <w:pPr>
        <w:pStyle w:val="Odlomakpopisa"/>
        <w:tabs>
          <w:tab w:val="left" w:pos="1335"/>
        </w:tabs>
      </w:pPr>
    </w:p>
    <w:p w:rsidR="00A25984" w:rsidRDefault="00A25984" w:rsidP="00A25984">
      <w:pPr>
        <w:tabs>
          <w:tab w:val="left" w:pos="1335"/>
        </w:tabs>
      </w:pPr>
    </w:p>
    <w:p w:rsidR="00485856" w:rsidRDefault="00A25984" w:rsidP="005F259D">
      <w:pPr>
        <w:pStyle w:val="Odlomakpopisa"/>
        <w:numPr>
          <w:ilvl w:val="1"/>
          <w:numId w:val="1"/>
        </w:numPr>
        <w:tabs>
          <w:tab w:val="left" w:pos="1335"/>
        </w:tabs>
        <w:rPr>
          <w:b/>
        </w:rPr>
      </w:pPr>
      <w:r w:rsidRPr="00485856">
        <w:rPr>
          <w:b/>
        </w:rPr>
        <w:lastRenderedPageBreak/>
        <w:t xml:space="preserve">Preneseni višak </w:t>
      </w:r>
      <w:r w:rsidR="007D0265" w:rsidRPr="00485856">
        <w:rPr>
          <w:b/>
        </w:rPr>
        <w:t>financijskog plana</w:t>
      </w:r>
    </w:p>
    <w:p w:rsidR="00485856" w:rsidRDefault="00485856" w:rsidP="00485856">
      <w:pPr>
        <w:pStyle w:val="Odlomakpopisa"/>
        <w:tabs>
          <w:tab w:val="left" w:pos="1335"/>
        </w:tabs>
        <w:ind w:left="927"/>
      </w:pPr>
      <w:r w:rsidRPr="00485856">
        <w:t>Iska</w:t>
      </w:r>
      <w:r>
        <w:t>zan u ukupno planiranom godišnjem iznosu od 82.582,30 eura</w:t>
      </w:r>
    </w:p>
    <w:p w:rsidR="00485856" w:rsidRDefault="001E4406" w:rsidP="00485856">
      <w:pPr>
        <w:pStyle w:val="Odlomakpopisa"/>
        <w:tabs>
          <w:tab w:val="left" w:pos="1335"/>
        </w:tabs>
        <w:ind w:left="927"/>
      </w:pPr>
      <w:r>
        <w:t>s</w:t>
      </w:r>
      <w:r w:rsidR="00485856">
        <w:t xml:space="preserve"> ostvarenjem od 82.582,30 eura za razdoblje 1.1.-31.12.2023. što čini indeks ostvarenja od 100% u odnosu na plan za 2023. godinu</w:t>
      </w:r>
    </w:p>
    <w:p w:rsidR="001E4406" w:rsidRPr="00485856" w:rsidRDefault="001E4406" w:rsidP="00485856">
      <w:pPr>
        <w:pStyle w:val="Odlomakpopisa"/>
        <w:tabs>
          <w:tab w:val="left" w:pos="1335"/>
        </w:tabs>
        <w:ind w:left="927"/>
      </w:pPr>
    </w:p>
    <w:p w:rsidR="001E4406" w:rsidRDefault="00485856" w:rsidP="007D0265">
      <w:pPr>
        <w:pStyle w:val="Odlomakpopisa"/>
        <w:tabs>
          <w:tab w:val="left" w:pos="1335"/>
        </w:tabs>
        <w:ind w:left="927"/>
      </w:pPr>
      <w:r w:rsidRPr="001E4406">
        <w:t>Preneseni višak</w:t>
      </w:r>
      <w:r w:rsidR="001E4406" w:rsidRPr="001E4406">
        <w:t xml:space="preserve"> od</w:t>
      </w:r>
      <w:r w:rsidR="001E4406">
        <w:rPr>
          <w:b/>
        </w:rPr>
        <w:t xml:space="preserve"> </w:t>
      </w:r>
      <w:r w:rsidR="007D0265" w:rsidRPr="007D0265">
        <w:t xml:space="preserve"> </w:t>
      </w:r>
      <w:r w:rsidR="00AA138B">
        <w:t>82.582,30 eura</w:t>
      </w:r>
      <w:r w:rsidR="001E4406">
        <w:t xml:space="preserve"> o</w:t>
      </w:r>
      <w:r w:rsidR="00E74E17" w:rsidRPr="00E74E17">
        <w:t>dnosi se na višak od</w:t>
      </w:r>
      <w:r w:rsidR="001E4406">
        <w:t xml:space="preserve"> :</w:t>
      </w:r>
    </w:p>
    <w:p w:rsidR="00E74E17" w:rsidRPr="00E74E17" w:rsidRDefault="00E74E17" w:rsidP="007D0265">
      <w:pPr>
        <w:pStyle w:val="Odlomakpopisa"/>
        <w:tabs>
          <w:tab w:val="left" w:pos="1335"/>
        </w:tabs>
        <w:ind w:left="927"/>
      </w:pPr>
      <w:r w:rsidRPr="00E74E17">
        <w:t xml:space="preserve"> </w:t>
      </w:r>
    </w:p>
    <w:p w:rsidR="007D0265" w:rsidRPr="00E74E17" w:rsidRDefault="001E4406" w:rsidP="007D0265">
      <w:pPr>
        <w:pStyle w:val="Odlomakpopisa"/>
        <w:tabs>
          <w:tab w:val="left" w:pos="1335"/>
        </w:tabs>
        <w:ind w:left="927"/>
      </w:pPr>
      <w:r>
        <w:t xml:space="preserve">- </w:t>
      </w:r>
      <w:r w:rsidR="00E74E17" w:rsidRPr="00E74E17">
        <w:t xml:space="preserve">Pomoći- grad za nabavu opreme od </w:t>
      </w:r>
      <w:r w:rsidR="00AA138B">
        <w:t>350,63 eura</w:t>
      </w:r>
    </w:p>
    <w:p w:rsidR="00E74E17" w:rsidRPr="00E74E17" w:rsidRDefault="001E4406" w:rsidP="007D0265">
      <w:pPr>
        <w:pStyle w:val="Odlomakpopisa"/>
        <w:tabs>
          <w:tab w:val="left" w:pos="1335"/>
        </w:tabs>
        <w:ind w:left="927"/>
      </w:pPr>
      <w:r>
        <w:t xml:space="preserve">- </w:t>
      </w:r>
      <w:r w:rsidR="00E74E17" w:rsidRPr="00E74E17">
        <w:t xml:space="preserve">Pomoći - prijenos EU sredstava, stručna praksa od </w:t>
      </w:r>
      <w:r w:rsidR="00AA138B">
        <w:t>663,61 eura</w:t>
      </w:r>
      <w:r w:rsidR="00E74E17" w:rsidRPr="00E74E17">
        <w:t xml:space="preserve"> </w:t>
      </w:r>
    </w:p>
    <w:p w:rsidR="00E74E17" w:rsidRPr="00E74E17" w:rsidRDefault="001E4406" w:rsidP="007D0265">
      <w:pPr>
        <w:pStyle w:val="Odlomakpopisa"/>
        <w:tabs>
          <w:tab w:val="left" w:pos="1335"/>
        </w:tabs>
        <w:ind w:left="927"/>
      </w:pPr>
      <w:r>
        <w:t xml:space="preserve">- </w:t>
      </w:r>
      <w:r w:rsidR="00E74E17" w:rsidRPr="00E74E17">
        <w:t xml:space="preserve">Prodaja zemljišta za usluge tekućeg održavanja od </w:t>
      </w:r>
      <w:r w:rsidR="00AA138B">
        <w:t>64.335,79 eura</w:t>
      </w:r>
    </w:p>
    <w:p w:rsidR="00E74E17" w:rsidRDefault="001E4406" w:rsidP="007D0265">
      <w:pPr>
        <w:pStyle w:val="Odlomakpopisa"/>
        <w:tabs>
          <w:tab w:val="left" w:pos="1335"/>
        </w:tabs>
        <w:ind w:left="927"/>
      </w:pPr>
      <w:r>
        <w:t xml:space="preserve">- </w:t>
      </w:r>
      <w:r w:rsidR="00E74E17" w:rsidRPr="00E74E17">
        <w:t xml:space="preserve">Prodaja zemljišta za nabavu opreme od </w:t>
      </w:r>
      <w:r w:rsidR="00AA138B">
        <w:t>17.232,2</w:t>
      </w:r>
      <w:r w:rsidR="00D4054C">
        <w:t>7</w:t>
      </w:r>
      <w:r w:rsidR="00AA138B">
        <w:t xml:space="preserve"> eura</w:t>
      </w:r>
    </w:p>
    <w:p w:rsidR="006B2518" w:rsidRDefault="006B2518" w:rsidP="007D0265">
      <w:pPr>
        <w:pStyle w:val="Odlomakpopisa"/>
        <w:tabs>
          <w:tab w:val="left" w:pos="1335"/>
        </w:tabs>
        <w:ind w:left="927"/>
      </w:pPr>
    </w:p>
    <w:p w:rsidR="006B2518" w:rsidRDefault="006B2518" w:rsidP="007D0265">
      <w:pPr>
        <w:pStyle w:val="Odlomakpopisa"/>
        <w:tabs>
          <w:tab w:val="left" w:pos="1335"/>
        </w:tabs>
        <w:ind w:left="927"/>
      </w:pPr>
    </w:p>
    <w:p w:rsidR="006B2518" w:rsidRDefault="006B2518" w:rsidP="006B2518">
      <w:pPr>
        <w:pStyle w:val="Odlomakpopisa"/>
        <w:numPr>
          <w:ilvl w:val="0"/>
          <w:numId w:val="1"/>
        </w:numPr>
        <w:tabs>
          <w:tab w:val="left" w:pos="1335"/>
        </w:tabs>
        <w:rPr>
          <w:b/>
        </w:rPr>
      </w:pPr>
      <w:r w:rsidRPr="006B2518">
        <w:rPr>
          <w:b/>
        </w:rPr>
        <w:t xml:space="preserve">Obrazloženje Posebnog dijela </w:t>
      </w:r>
    </w:p>
    <w:p w:rsidR="006B2518" w:rsidRDefault="006B2518" w:rsidP="006B2518">
      <w:pPr>
        <w:pStyle w:val="Odlomakpopisa"/>
        <w:tabs>
          <w:tab w:val="left" w:pos="1335"/>
        </w:tabs>
        <w:rPr>
          <w:b/>
        </w:rPr>
      </w:pPr>
    </w:p>
    <w:p w:rsidR="006B2518" w:rsidRDefault="006B2518" w:rsidP="006B2518">
      <w:pPr>
        <w:pStyle w:val="Odlomakpopisa"/>
        <w:tabs>
          <w:tab w:val="left" w:pos="1335"/>
        </w:tabs>
      </w:pPr>
      <w:r w:rsidRPr="006B2518">
        <w:t>O</w:t>
      </w:r>
      <w:r>
        <w:t xml:space="preserve">brazloženje </w:t>
      </w:r>
      <w:r w:rsidR="004744A7">
        <w:t>ostvarenja financijskog plana rashoda po programskoj klasifikaciji – rashodi iskazani po organizacijskoj klasifikaciji, izvorima financiranja i ekonomskoj klasifikaciji, raspoređeni u programe koji se sastoje od aktivnosti i projekata</w:t>
      </w:r>
    </w:p>
    <w:p w:rsidR="006B2518" w:rsidRDefault="006B2518" w:rsidP="006B2518">
      <w:pPr>
        <w:pStyle w:val="Odlomakpopisa"/>
        <w:tabs>
          <w:tab w:val="left" w:pos="1335"/>
        </w:tabs>
      </w:pPr>
    </w:p>
    <w:p w:rsidR="006B2518" w:rsidRDefault="006B2518" w:rsidP="006B2518">
      <w:pPr>
        <w:pStyle w:val="Odlomakpopisa"/>
        <w:tabs>
          <w:tab w:val="left" w:pos="1335"/>
        </w:tabs>
      </w:pPr>
      <w:r>
        <w:t xml:space="preserve">U razdoblju </w:t>
      </w:r>
      <w:r w:rsidR="00977F30">
        <w:t>01.0</w:t>
      </w:r>
      <w:r>
        <w:t>1.</w:t>
      </w:r>
      <w:r w:rsidR="00977F30">
        <w:t xml:space="preserve">2023. do </w:t>
      </w:r>
      <w:r>
        <w:t>3</w:t>
      </w:r>
      <w:r w:rsidR="0089075C">
        <w:t>1.12.2023.</w:t>
      </w:r>
      <w:r>
        <w:t xml:space="preserve"> izvršeni su slijedeći pro</w:t>
      </w:r>
      <w:r w:rsidR="0069567E">
        <w:t>grami</w:t>
      </w:r>
      <w:r>
        <w:t>:</w:t>
      </w:r>
    </w:p>
    <w:p w:rsidR="006B2518" w:rsidRDefault="006B2518" w:rsidP="006B2518">
      <w:pPr>
        <w:pStyle w:val="Odlomakpopisa"/>
        <w:tabs>
          <w:tab w:val="left" w:pos="1335"/>
        </w:tabs>
      </w:pPr>
    </w:p>
    <w:p w:rsidR="006B2518" w:rsidRDefault="006B2518" w:rsidP="00C60F14">
      <w:pPr>
        <w:pStyle w:val="Odlomakpopisa"/>
        <w:numPr>
          <w:ilvl w:val="0"/>
          <w:numId w:val="4"/>
        </w:numPr>
        <w:tabs>
          <w:tab w:val="left" w:pos="1335"/>
        </w:tabs>
      </w:pPr>
      <w:r w:rsidRPr="00C60F14">
        <w:rPr>
          <w:b/>
        </w:rPr>
        <w:t xml:space="preserve">Natjecanje </w:t>
      </w:r>
      <w:proofErr w:type="spellStart"/>
      <w:r w:rsidR="0069567E" w:rsidRPr="00C60F14">
        <w:rPr>
          <w:b/>
        </w:rPr>
        <w:t>Worldskills</w:t>
      </w:r>
      <w:proofErr w:type="spellEnd"/>
      <w:r w:rsidR="0069567E" w:rsidRPr="00C60F14">
        <w:rPr>
          <w:b/>
        </w:rPr>
        <w:t xml:space="preserve"> </w:t>
      </w:r>
      <w:r w:rsidRPr="00C60F14">
        <w:rPr>
          <w:b/>
        </w:rPr>
        <w:t>- regionalno</w:t>
      </w:r>
      <w:r w:rsidR="0069567E" w:rsidRPr="00C60F14">
        <w:rPr>
          <w:b/>
        </w:rPr>
        <w:t xml:space="preserve">, </w:t>
      </w:r>
      <w:r w:rsidR="00582FD5" w:rsidRPr="00C60F14">
        <w:rPr>
          <w:b/>
        </w:rPr>
        <w:t>Rovinj</w:t>
      </w:r>
      <w:r w:rsidR="0069567E" w:rsidRPr="00C60F14">
        <w:rPr>
          <w:b/>
        </w:rPr>
        <w:t xml:space="preserve"> 16.03.202</w:t>
      </w:r>
      <w:r w:rsidR="00582FD5" w:rsidRPr="00C60F14">
        <w:rPr>
          <w:b/>
        </w:rPr>
        <w:t>3</w:t>
      </w:r>
      <w:r w:rsidR="0069567E">
        <w:t>.</w:t>
      </w:r>
    </w:p>
    <w:p w:rsidR="0069567E" w:rsidRDefault="0069567E" w:rsidP="006B2518">
      <w:pPr>
        <w:pStyle w:val="Odlomakpopisa"/>
        <w:tabs>
          <w:tab w:val="left" w:pos="1335"/>
        </w:tabs>
        <w:ind w:left="1080"/>
        <w:rPr>
          <w:b/>
        </w:rPr>
      </w:pPr>
      <w:r w:rsidRPr="0069567E">
        <w:rPr>
          <w:b/>
        </w:rPr>
        <w:t>Ciljevi programa</w:t>
      </w:r>
    </w:p>
    <w:p w:rsidR="0069567E" w:rsidRDefault="0069567E" w:rsidP="006B2518">
      <w:pPr>
        <w:pStyle w:val="Odlomakpopisa"/>
        <w:tabs>
          <w:tab w:val="left" w:pos="1335"/>
        </w:tabs>
        <w:ind w:left="1080"/>
      </w:pPr>
      <w:r w:rsidRPr="0069567E">
        <w:t xml:space="preserve">Strateški cilj </w:t>
      </w:r>
      <w:r>
        <w:t>programa je razvoj ljudskih potencijala i povećanje kvalitete škole. Prioritet je unapređenje obrazovnog sustava i njegova usklađenost s potrebama u gospodarstvu.</w:t>
      </w:r>
    </w:p>
    <w:p w:rsidR="0069567E" w:rsidRPr="0069567E" w:rsidRDefault="0069567E" w:rsidP="006B2518">
      <w:pPr>
        <w:pStyle w:val="Odlomakpopisa"/>
        <w:tabs>
          <w:tab w:val="left" w:pos="1335"/>
        </w:tabs>
        <w:ind w:left="1080"/>
        <w:rPr>
          <w:b/>
        </w:rPr>
      </w:pPr>
      <w:r>
        <w:t>Posebni cilj je svladavanje kompetencija , znanja i vještina</w:t>
      </w:r>
      <w:r w:rsidR="00B82F4B">
        <w:t xml:space="preserve"> predstavljanja turističke destinacije, te poznavanje turističkog gospodarstva Republike Hrvatske.</w:t>
      </w:r>
    </w:p>
    <w:p w:rsidR="00B82F4B" w:rsidRDefault="00B82F4B" w:rsidP="00B82F4B">
      <w:pPr>
        <w:pStyle w:val="Odlomakpopisa"/>
        <w:tabs>
          <w:tab w:val="left" w:pos="1335"/>
        </w:tabs>
        <w:ind w:left="1080"/>
        <w:rPr>
          <w:b/>
        </w:rPr>
      </w:pPr>
      <w:r w:rsidRPr="00B82F4B">
        <w:rPr>
          <w:b/>
        </w:rPr>
        <w:t>Pokazatelji uspješnosti</w:t>
      </w:r>
    </w:p>
    <w:p w:rsidR="00B82F4B" w:rsidRDefault="00B82F4B" w:rsidP="00B82F4B">
      <w:pPr>
        <w:pStyle w:val="Odlomakpopisa"/>
        <w:tabs>
          <w:tab w:val="left" w:pos="1335"/>
        </w:tabs>
        <w:ind w:left="1080"/>
      </w:pPr>
      <w:r w:rsidRPr="00B82F4B">
        <w:t>Na natjecanju</w:t>
      </w:r>
      <w:r>
        <w:t xml:space="preserve"> su sudjelov</w:t>
      </w:r>
      <w:r w:rsidR="00582FD5">
        <w:t>alo dvoje učenika</w:t>
      </w:r>
      <w:r>
        <w:t xml:space="preserve"> pod mentorstvom dvije profesorice</w:t>
      </w:r>
    </w:p>
    <w:p w:rsidR="00B82F4B" w:rsidRDefault="00B82F4B" w:rsidP="00B82F4B">
      <w:pPr>
        <w:pStyle w:val="Odlomakpopisa"/>
        <w:tabs>
          <w:tab w:val="left" w:pos="1335"/>
        </w:tabs>
        <w:ind w:left="1080"/>
      </w:pPr>
      <w:r>
        <w:t>U disciplinama Poslovanje turističke agencije i Poslovanje recepcije hotela.</w:t>
      </w:r>
    </w:p>
    <w:p w:rsidR="00832557" w:rsidRDefault="00832557" w:rsidP="00B82F4B">
      <w:pPr>
        <w:pStyle w:val="Odlomakpopisa"/>
        <w:tabs>
          <w:tab w:val="left" w:pos="1335"/>
        </w:tabs>
        <w:ind w:left="1080"/>
      </w:pPr>
      <w:r w:rsidRPr="00D16F66">
        <w:rPr>
          <w:b/>
        </w:rPr>
        <w:t>Sredstva za realizaciju programa</w:t>
      </w:r>
      <w:r>
        <w:t xml:space="preserve"> osigurana iz nadležnog proračuna </w:t>
      </w:r>
      <w:r w:rsidR="00D16F66">
        <w:t>PGŽ za natjecanja u 202</w:t>
      </w:r>
      <w:r w:rsidR="00582FD5">
        <w:t>3</w:t>
      </w:r>
      <w:r w:rsidR="00D16F66">
        <w:t>.godini.</w:t>
      </w:r>
    </w:p>
    <w:p w:rsidR="0060069C" w:rsidRDefault="0060069C" w:rsidP="00B82F4B">
      <w:pPr>
        <w:pStyle w:val="Odlomakpopisa"/>
        <w:tabs>
          <w:tab w:val="left" w:pos="1335"/>
        </w:tabs>
        <w:ind w:left="1080"/>
      </w:pPr>
      <w:r>
        <w:rPr>
          <w:b/>
        </w:rPr>
        <w:t xml:space="preserve">Izvršenje plana: </w:t>
      </w:r>
      <w:r w:rsidRPr="0060069C">
        <w:t>Ostvarenje plana je</w:t>
      </w:r>
      <w:r w:rsidR="001E4406">
        <w:t xml:space="preserve"> 229,65 eura</w:t>
      </w:r>
      <w:r w:rsidRPr="0060069C">
        <w:t xml:space="preserve"> , što u odnosu na plan od</w:t>
      </w:r>
      <w:r w:rsidR="001E4406">
        <w:t xml:space="preserve"> 229,65 eura</w:t>
      </w:r>
      <w:r w:rsidRPr="0060069C">
        <w:t>, čini indeks</w:t>
      </w:r>
      <w:r w:rsidR="001E4406">
        <w:t xml:space="preserve"> ostvarenja</w:t>
      </w:r>
      <w:r w:rsidRPr="0060069C">
        <w:t xml:space="preserve"> od </w:t>
      </w:r>
      <w:r w:rsidR="001E4406">
        <w:t>100%</w:t>
      </w:r>
    </w:p>
    <w:p w:rsidR="001E4406" w:rsidRDefault="001E4406" w:rsidP="00B82F4B">
      <w:pPr>
        <w:pStyle w:val="Odlomakpopisa"/>
        <w:tabs>
          <w:tab w:val="left" w:pos="1335"/>
        </w:tabs>
        <w:ind w:left="1080"/>
      </w:pPr>
      <w:r>
        <w:t>u</w:t>
      </w:r>
      <w:r w:rsidRPr="001E4406">
        <w:t xml:space="preserve"> odnosu na plan za 2023</w:t>
      </w:r>
      <w:r>
        <w:rPr>
          <w:b/>
        </w:rPr>
        <w:t>.</w:t>
      </w:r>
      <w:r>
        <w:t xml:space="preserve"> godinu</w:t>
      </w:r>
    </w:p>
    <w:p w:rsidR="0060069C" w:rsidRPr="0060069C" w:rsidRDefault="0060069C" w:rsidP="00B82F4B">
      <w:pPr>
        <w:pStyle w:val="Odlomakpopisa"/>
        <w:tabs>
          <w:tab w:val="left" w:pos="1335"/>
        </w:tabs>
        <w:ind w:left="1080"/>
      </w:pPr>
    </w:p>
    <w:p w:rsidR="00832557" w:rsidRDefault="00832557" w:rsidP="00832557">
      <w:pPr>
        <w:tabs>
          <w:tab w:val="left" w:pos="1335"/>
        </w:tabs>
      </w:pPr>
    </w:p>
    <w:p w:rsidR="00832557" w:rsidRPr="00832557" w:rsidRDefault="00832557" w:rsidP="00C60F14">
      <w:pPr>
        <w:pStyle w:val="Odlomakpopisa"/>
        <w:numPr>
          <w:ilvl w:val="0"/>
          <w:numId w:val="4"/>
        </w:numPr>
        <w:tabs>
          <w:tab w:val="left" w:pos="1335"/>
        </w:tabs>
      </w:pPr>
      <w:r w:rsidRPr="00832557">
        <w:rPr>
          <w:b/>
        </w:rPr>
        <w:t>Natjecanje</w:t>
      </w:r>
      <w:r w:rsidR="00D16F66">
        <w:rPr>
          <w:b/>
        </w:rPr>
        <w:t xml:space="preserve"> - festival</w:t>
      </w:r>
      <w:r w:rsidRPr="00832557">
        <w:rPr>
          <w:b/>
        </w:rPr>
        <w:t xml:space="preserve"> </w:t>
      </w:r>
      <w:proofErr w:type="spellStart"/>
      <w:r w:rsidRPr="00832557">
        <w:rPr>
          <w:b/>
        </w:rPr>
        <w:t>Več</w:t>
      </w:r>
      <w:proofErr w:type="spellEnd"/>
      <w:r w:rsidRPr="00832557">
        <w:rPr>
          <w:b/>
        </w:rPr>
        <w:t xml:space="preserve"> znanja za </w:t>
      </w:r>
      <w:proofErr w:type="spellStart"/>
      <w:r w:rsidRPr="00832557">
        <w:rPr>
          <w:b/>
        </w:rPr>
        <w:t>več</w:t>
      </w:r>
      <w:proofErr w:type="spellEnd"/>
      <w:r w:rsidRPr="00832557">
        <w:rPr>
          <w:b/>
        </w:rPr>
        <w:t xml:space="preserve"> turizma, Ljubljana </w:t>
      </w:r>
      <w:r w:rsidR="00582FD5">
        <w:rPr>
          <w:b/>
        </w:rPr>
        <w:t>15.02.2023.</w:t>
      </w:r>
    </w:p>
    <w:p w:rsidR="00832557" w:rsidRDefault="00832557" w:rsidP="00832557">
      <w:pPr>
        <w:pStyle w:val="Odlomakpopisa"/>
        <w:tabs>
          <w:tab w:val="left" w:pos="1335"/>
        </w:tabs>
        <w:ind w:left="1080"/>
        <w:rPr>
          <w:b/>
        </w:rPr>
      </w:pPr>
      <w:r w:rsidRPr="00832557">
        <w:rPr>
          <w:b/>
        </w:rPr>
        <w:t>Ciljevi programa</w:t>
      </w:r>
    </w:p>
    <w:p w:rsidR="00832557" w:rsidRDefault="00832557" w:rsidP="00832557">
      <w:pPr>
        <w:pStyle w:val="Odlomakpopisa"/>
        <w:tabs>
          <w:tab w:val="left" w:pos="1335"/>
        </w:tabs>
        <w:ind w:left="1080"/>
      </w:pPr>
      <w:r w:rsidRPr="00832557">
        <w:t>Strateški cilj</w:t>
      </w:r>
      <w:r>
        <w:t xml:space="preserve"> programa</w:t>
      </w:r>
      <w:r w:rsidR="00D16F66">
        <w:t xml:space="preserve"> je razvoj ljudskih potencijala i povećanje kvalitete škole.</w:t>
      </w:r>
    </w:p>
    <w:p w:rsidR="00D16F66" w:rsidRDefault="00D16F66" w:rsidP="00832557">
      <w:pPr>
        <w:pStyle w:val="Odlomakpopisa"/>
        <w:tabs>
          <w:tab w:val="left" w:pos="1335"/>
        </w:tabs>
        <w:ind w:left="1080"/>
      </w:pPr>
      <w:r>
        <w:t>Prioritet je unapređenje obrazovnog sustava i njegova usklađenost s potrebama u gospodarstvu.</w:t>
      </w:r>
    </w:p>
    <w:p w:rsidR="00D16F66" w:rsidRDefault="00D16F66" w:rsidP="00832557">
      <w:pPr>
        <w:pStyle w:val="Odlomakpopisa"/>
        <w:tabs>
          <w:tab w:val="left" w:pos="1335"/>
        </w:tabs>
        <w:ind w:left="1080"/>
      </w:pPr>
      <w:r>
        <w:t xml:space="preserve">Posebni cilj je svladavanje kompetencija na međunarodnoj razini, znanja i vještina stranih jezika, </w:t>
      </w:r>
      <w:proofErr w:type="spellStart"/>
      <w:r>
        <w:t>interkulturalna</w:t>
      </w:r>
      <w:proofErr w:type="spellEnd"/>
      <w:r>
        <w:t xml:space="preserve"> suradnja.</w:t>
      </w:r>
    </w:p>
    <w:p w:rsidR="00D16F66" w:rsidRDefault="00D16F66" w:rsidP="00832557">
      <w:pPr>
        <w:pStyle w:val="Odlomakpopisa"/>
        <w:tabs>
          <w:tab w:val="left" w:pos="1335"/>
        </w:tabs>
        <w:ind w:left="1080"/>
        <w:rPr>
          <w:b/>
        </w:rPr>
      </w:pPr>
      <w:r w:rsidRPr="00D16F66">
        <w:rPr>
          <w:b/>
        </w:rPr>
        <w:t>Pokazatelji uspješnosti</w:t>
      </w:r>
    </w:p>
    <w:p w:rsidR="00D16F66" w:rsidRDefault="00D16F66" w:rsidP="00832557">
      <w:pPr>
        <w:pStyle w:val="Odlomakpopisa"/>
        <w:tabs>
          <w:tab w:val="left" w:pos="1335"/>
        </w:tabs>
        <w:ind w:left="1080"/>
      </w:pPr>
      <w:r w:rsidRPr="00D16F66">
        <w:t xml:space="preserve">Na natjecanju koje se svake godine održava u sklopu sajma turizma </w:t>
      </w:r>
      <w:proofErr w:type="spellStart"/>
      <w:r w:rsidRPr="00D16F66">
        <w:t>Natour</w:t>
      </w:r>
      <w:proofErr w:type="spellEnd"/>
      <w:r w:rsidRPr="00D16F66">
        <w:t xml:space="preserve"> Alpe Adria</w:t>
      </w:r>
      <w:r>
        <w:t xml:space="preserve"> sudjelovalo je 7 učenika u pratnji ravnateljice i 2 profesorice mentorice.</w:t>
      </w:r>
    </w:p>
    <w:p w:rsidR="00D16F66" w:rsidRPr="00D16F66" w:rsidRDefault="00D16F66" w:rsidP="00832557">
      <w:pPr>
        <w:pStyle w:val="Odlomakpopisa"/>
        <w:tabs>
          <w:tab w:val="left" w:pos="1335"/>
        </w:tabs>
        <w:ind w:left="1080"/>
      </w:pPr>
      <w:r>
        <w:t xml:space="preserve">Tema festivala je Voda </w:t>
      </w:r>
      <w:proofErr w:type="spellStart"/>
      <w:r>
        <w:t>in</w:t>
      </w:r>
      <w:proofErr w:type="spellEnd"/>
      <w:r>
        <w:t xml:space="preserve"> </w:t>
      </w:r>
      <w:proofErr w:type="spellStart"/>
      <w:r>
        <w:t>zdravilni</w:t>
      </w:r>
      <w:proofErr w:type="spellEnd"/>
      <w:r>
        <w:t xml:space="preserve"> </w:t>
      </w:r>
      <w:proofErr w:type="spellStart"/>
      <w:r>
        <w:t>turizem</w:t>
      </w:r>
      <w:proofErr w:type="spellEnd"/>
      <w:r>
        <w:t xml:space="preserve">, a naši učenici su predstavili </w:t>
      </w:r>
      <w:r w:rsidR="007E767B">
        <w:t>čisto Jadransko more i kupališni turizam pod imenom More.</w:t>
      </w:r>
    </w:p>
    <w:p w:rsidR="00D16F66" w:rsidRDefault="00D16F66" w:rsidP="00832557">
      <w:pPr>
        <w:pStyle w:val="Odlomakpopisa"/>
        <w:tabs>
          <w:tab w:val="left" w:pos="1335"/>
        </w:tabs>
        <w:ind w:left="1080"/>
      </w:pPr>
      <w:r w:rsidRPr="00D16F66">
        <w:t xml:space="preserve">Tim naših učenika polučio je brončano priznanje za osmišljavanje i prezentaciju </w:t>
      </w:r>
      <w:r w:rsidR="007E767B">
        <w:t>M</w:t>
      </w:r>
      <w:r w:rsidRPr="00D16F66">
        <w:t>ora.</w:t>
      </w:r>
    </w:p>
    <w:p w:rsidR="007E767B" w:rsidRDefault="007E767B" w:rsidP="00832557">
      <w:pPr>
        <w:pStyle w:val="Odlomakpopisa"/>
        <w:tabs>
          <w:tab w:val="left" w:pos="1335"/>
        </w:tabs>
        <w:ind w:left="1080"/>
      </w:pPr>
      <w:r w:rsidRPr="00AF4A6B">
        <w:rPr>
          <w:b/>
        </w:rPr>
        <w:t>Sredstva za realizaciju programa</w:t>
      </w:r>
      <w:r>
        <w:t xml:space="preserve"> osigurana su iz  proračuna Grada Opatija</w:t>
      </w:r>
      <w:r w:rsidR="00582FD5">
        <w:t xml:space="preserve"> za natjecanja u 2023. godini</w:t>
      </w:r>
    </w:p>
    <w:p w:rsidR="001E4406" w:rsidRDefault="0060069C" w:rsidP="00832557">
      <w:pPr>
        <w:pStyle w:val="Odlomakpopisa"/>
        <w:tabs>
          <w:tab w:val="left" w:pos="1335"/>
        </w:tabs>
        <w:ind w:left="1080"/>
      </w:pPr>
      <w:r w:rsidRPr="0060069C">
        <w:rPr>
          <w:b/>
        </w:rPr>
        <w:t xml:space="preserve">Izvršenje plana: </w:t>
      </w:r>
      <w:r>
        <w:t>ostvarenje plana je</w:t>
      </w:r>
      <w:r w:rsidR="001E4406">
        <w:t xml:space="preserve"> 359,33 eura</w:t>
      </w:r>
      <w:r>
        <w:t>, što u odnosu na plan od</w:t>
      </w:r>
      <w:r w:rsidR="001E4406">
        <w:t xml:space="preserve"> 359,33 eura</w:t>
      </w:r>
      <w:r>
        <w:t>, čini indeks</w:t>
      </w:r>
      <w:r w:rsidR="001E4406">
        <w:t xml:space="preserve"> ostvarenja</w:t>
      </w:r>
      <w:r>
        <w:t xml:space="preserve"> od</w:t>
      </w:r>
      <w:r w:rsidR="001E4406">
        <w:t xml:space="preserve"> 100%</w:t>
      </w:r>
    </w:p>
    <w:p w:rsidR="00203EF9" w:rsidRPr="001E4406" w:rsidRDefault="001E4406" w:rsidP="00832557">
      <w:pPr>
        <w:pStyle w:val="Odlomakpopisa"/>
        <w:tabs>
          <w:tab w:val="left" w:pos="1335"/>
        </w:tabs>
        <w:ind w:left="1080"/>
      </w:pPr>
      <w:r>
        <w:t>u</w:t>
      </w:r>
      <w:r w:rsidRPr="001E4406">
        <w:t xml:space="preserve"> odnosu na plan za 2023. godinu</w:t>
      </w:r>
      <w:r w:rsidR="0060069C" w:rsidRPr="001E4406">
        <w:t xml:space="preserve"> </w:t>
      </w:r>
    </w:p>
    <w:p w:rsidR="00203EF9" w:rsidRDefault="00203EF9" w:rsidP="00832557">
      <w:pPr>
        <w:pStyle w:val="Odlomakpopisa"/>
        <w:tabs>
          <w:tab w:val="left" w:pos="1335"/>
        </w:tabs>
        <w:ind w:left="1080"/>
      </w:pPr>
    </w:p>
    <w:p w:rsidR="007E767B" w:rsidRDefault="007E767B" w:rsidP="007E767B">
      <w:pPr>
        <w:tabs>
          <w:tab w:val="left" w:pos="1335"/>
        </w:tabs>
      </w:pPr>
    </w:p>
    <w:p w:rsidR="007E767B" w:rsidRPr="007E767B" w:rsidRDefault="007E767B" w:rsidP="00C60F14">
      <w:pPr>
        <w:pStyle w:val="Odlomakpopisa"/>
        <w:numPr>
          <w:ilvl w:val="0"/>
          <w:numId w:val="4"/>
        </w:numPr>
        <w:tabs>
          <w:tab w:val="left" w:pos="1335"/>
        </w:tabs>
        <w:rPr>
          <w:b/>
        </w:rPr>
      </w:pPr>
      <w:r w:rsidRPr="007E767B">
        <w:rPr>
          <w:b/>
        </w:rPr>
        <w:t xml:space="preserve">Natjecanje </w:t>
      </w:r>
      <w:r w:rsidR="00582FD5">
        <w:rPr>
          <w:b/>
        </w:rPr>
        <w:t xml:space="preserve">„Kreiraj sam“ </w:t>
      </w:r>
      <w:proofErr w:type="spellStart"/>
      <w:r w:rsidR="00582FD5">
        <w:rPr>
          <w:b/>
        </w:rPr>
        <w:t>Gastro</w:t>
      </w:r>
      <w:proofErr w:type="spellEnd"/>
      <w:r w:rsidR="00582FD5">
        <w:rPr>
          <w:b/>
        </w:rPr>
        <w:t>, Split 05.03. – 08.03.2023.</w:t>
      </w:r>
    </w:p>
    <w:p w:rsidR="007E767B" w:rsidRDefault="007E767B" w:rsidP="007E767B">
      <w:pPr>
        <w:pStyle w:val="Odlomakpopisa"/>
        <w:tabs>
          <w:tab w:val="left" w:pos="1335"/>
        </w:tabs>
        <w:ind w:left="1080"/>
        <w:rPr>
          <w:b/>
        </w:rPr>
      </w:pPr>
      <w:r w:rsidRPr="007E767B">
        <w:rPr>
          <w:b/>
        </w:rPr>
        <w:t>Ciljevi programa</w:t>
      </w:r>
    </w:p>
    <w:p w:rsidR="007E767B" w:rsidRDefault="007E767B" w:rsidP="007E767B">
      <w:pPr>
        <w:pStyle w:val="Odlomakpopisa"/>
        <w:tabs>
          <w:tab w:val="left" w:pos="1335"/>
        </w:tabs>
        <w:ind w:left="1080"/>
      </w:pPr>
      <w:r w:rsidRPr="007E767B">
        <w:t xml:space="preserve">Strateški cilj </w:t>
      </w:r>
      <w:r>
        <w:t>programa je razvoj ljudskih potencijala i povećanje kvalitete škole.</w:t>
      </w:r>
    </w:p>
    <w:p w:rsidR="007E767B" w:rsidRDefault="007E767B" w:rsidP="007E767B">
      <w:pPr>
        <w:pStyle w:val="Odlomakpopisa"/>
        <w:tabs>
          <w:tab w:val="left" w:pos="1335"/>
        </w:tabs>
        <w:ind w:left="1080"/>
      </w:pPr>
      <w:r>
        <w:t>Prioritet je unapređenje obrazovnog sustava i njegova usklađenost s potrebama u gospodarstvu.</w:t>
      </w:r>
    </w:p>
    <w:p w:rsidR="007E767B" w:rsidRDefault="007E767B" w:rsidP="007E767B">
      <w:pPr>
        <w:pStyle w:val="Odlomakpopisa"/>
        <w:tabs>
          <w:tab w:val="left" w:pos="1335"/>
        </w:tabs>
        <w:ind w:left="1080"/>
      </w:pPr>
      <w:r>
        <w:t>Posebni cilj je svladavanje kompetencija, znanja i vještina predstavljanja turističke destinacije, te poznavanje turističkog gospodarstva Republike Hrvatske.</w:t>
      </w:r>
    </w:p>
    <w:p w:rsidR="007E767B" w:rsidRDefault="007E767B" w:rsidP="007E767B">
      <w:pPr>
        <w:pStyle w:val="Odlomakpopisa"/>
        <w:tabs>
          <w:tab w:val="left" w:pos="1335"/>
        </w:tabs>
        <w:ind w:left="1080"/>
      </w:pPr>
    </w:p>
    <w:p w:rsidR="007E767B" w:rsidRDefault="007E767B" w:rsidP="007E767B">
      <w:pPr>
        <w:pStyle w:val="Odlomakpopisa"/>
        <w:tabs>
          <w:tab w:val="left" w:pos="1335"/>
        </w:tabs>
        <w:ind w:left="1080"/>
        <w:rPr>
          <w:b/>
        </w:rPr>
      </w:pPr>
      <w:r w:rsidRPr="007E767B">
        <w:rPr>
          <w:b/>
        </w:rPr>
        <w:t>Pokazatelji uspješnosti</w:t>
      </w:r>
    </w:p>
    <w:p w:rsidR="007E767B" w:rsidRDefault="007E767B" w:rsidP="007E767B">
      <w:pPr>
        <w:pStyle w:val="Odlomakpopisa"/>
        <w:tabs>
          <w:tab w:val="left" w:pos="1335"/>
        </w:tabs>
        <w:ind w:left="1080"/>
      </w:pPr>
      <w:r w:rsidRPr="007E767B">
        <w:t>Na natjecanje je sudjelova</w:t>
      </w:r>
      <w:r w:rsidR="00582FD5">
        <w:t>lo</w:t>
      </w:r>
      <w:r w:rsidRPr="007E767B">
        <w:t xml:space="preserve"> </w:t>
      </w:r>
      <w:r w:rsidR="00582FD5">
        <w:t>2</w:t>
      </w:r>
      <w:r w:rsidRPr="007E767B">
        <w:t xml:space="preserve"> učenik</w:t>
      </w:r>
      <w:r w:rsidR="00582FD5">
        <w:t>a</w:t>
      </w:r>
      <w:r w:rsidRPr="007E767B">
        <w:t xml:space="preserve"> uz pratnju profesorice mentora</w:t>
      </w:r>
      <w:r>
        <w:t xml:space="preserve"> u disciplini </w:t>
      </w:r>
    </w:p>
    <w:p w:rsidR="007E767B" w:rsidRDefault="007E767B" w:rsidP="007E767B">
      <w:pPr>
        <w:pStyle w:val="Odlomakpopisa"/>
        <w:tabs>
          <w:tab w:val="left" w:pos="1335"/>
        </w:tabs>
        <w:ind w:left="1080"/>
      </w:pPr>
      <w:r>
        <w:t xml:space="preserve">Poslovanje turističke agencije. </w:t>
      </w:r>
      <w:r w:rsidR="00582FD5">
        <w:t>U</w:t>
      </w:r>
      <w:r>
        <w:t>čeni</w:t>
      </w:r>
      <w:r w:rsidR="00582FD5">
        <w:t>ci su polučili 3. mjesto</w:t>
      </w:r>
    </w:p>
    <w:p w:rsidR="00AF4A6B" w:rsidRDefault="00AF4A6B" w:rsidP="007E767B">
      <w:pPr>
        <w:pStyle w:val="Odlomakpopisa"/>
        <w:tabs>
          <w:tab w:val="left" w:pos="1335"/>
        </w:tabs>
        <w:ind w:left="1080"/>
      </w:pPr>
      <w:r w:rsidRPr="00AF4A6B">
        <w:rPr>
          <w:b/>
        </w:rPr>
        <w:t>Sredstva za realizaciju programa</w:t>
      </w:r>
      <w:r>
        <w:t xml:space="preserve"> osigurana su iz </w:t>
      </w:r>
      <w:r w:rsidR="00582FD5">
        <w:t>proračuna Županije i proračuna Grada Op</w:t>
      </w:r>
      <w:r w:rsidR="00A23A89">
        <w:t>a</w:t>
      </w:r>
      <w:r w:rsidR="00582FD5">
        <w:t>tije za natjecanja u 2023. godini</w:t>
      </w:r>
    </w:p>
    <w:p w:rsidR="0060069C" w:rsidRDefault="0060069C" w:rsidP="007E767B">
      <w:pPr>
        <w:pStyle w:val="Odlomakpopisa"/>
        <w:tabs>
          <w:tab w:val="left" w:pos="1335"/>
        </w:tabs>
        <w:ind w:left="1080"/>
      </w:pPr>
      <w:r>
        <w:rPr>
          <w:b/>
        </w:rPr>
        <w:t xml:space="preserve">Izvršenje plana: </w:t>
      </w:r>
      <w:r>
        <w:t>ostvarenje plana je</w:t>
      </w:r>
      <w:r w:rsidR="001E4406">
        <w:t xml:space="preserve"> 537,93 eura</w:t>
      </w:r>
      <w:r>
        <w:t>, što u odnosu na plan od</w:t>
      </w:r>
      <w:r w:rsidR="001E4406">
        <w:t xml:space="preserve"> 537,93 eura</w:t>
      </w:r>
      <w:r w:rsidR="00CA1D97">
        <w:t xml:space="preserve">, čini indeks </w:t>
      </w:r>
      <w:r w:rsidR="001E4406">
        <w:t xml:space="preserve">ostvarenja </w:t>
      </w:r>
      <w:r w:rsidR="00CA1D97">
        <w:t>od</w:t>
      </w:r>
      <w:r w:rsidR="001E4406">
        <w:t xml:space="preserve"> 100%</w:t>
      </w:r>
    </w:p>
    <w:p w:rsidR="001E4406" w:rsidRDefault="00E64112" w:rsidP="007E767B">
      <w:pPr>
        <w:pStyle w:val="Odlomakpopisa"/>
        <w:tabs>
          <w:tab w:val="left" w:pos="1335"/>
        </w:tabs>
        <w:ind w:left="1080"/>
      </w:pPr>
      <w:r>
        <w:t>u</w:t>
      </w:r>
      <w:r w:rsidR="001E4406" w:rsidRPr="001E4406">
        <w:t xml:space="preserve"> odnosu na plan</w:t>
      </w:r>
      <w:r w:rsidR="001E4406">
        <w:rPr>
          <w:b/>
        </w:rPr>
        <w:t xml:space="preserve"> </w:t>
      </w:r>
      <w:r w:rsidR="001E4406" w:rsidRPr="001E4406">
        <w:t>2023</w:t>
      </w:r>
      <w:r w:rsidR="001E4406">
        <w:rPr>
          <w:b/>
        </w:rPr>
        <w:t>.</w:t>
      </w:r>
      <w:r w:rsidR="001E4406">
        <w:t xml:space="preserve"> godinu</w:t>
      </w:r>
    </w:p>
    <w:p w:rsidR="00892D89" w:rsidRDefault="00892D89" w:rsidP="007E767B">
      <w:pPr>
        <w:pStyle w:val="Odlomakpopisa"/>
        <w:tabs>
          <w:tab w:val="left" w:pos="1335"/>
        </w:tabs>
        <w:ind w:left="1080"/>
      </w:pPr>
    </w:p>
    <w:p w:rsidR="001E4406" w:rsidRPr="0060069C" w:rsidRDefault="001E4406" w:rsidP="007E767B">
      <w:pPr>
        <w:pStyle w:val="Odlomakpopisa"/>
        <w:tabs>
          <w:tab w:val="left" w:pos="1335"/>
        </w:tabs>
        <w:ind w:left="1080"/>
      </w:pPr>
    </w:p>
    <w:p w:rsidR="00A23A89" w:rsidRDefault="00A23A89" w:rsidP="007E767B">
      <w:pPr>
        <w:pStyle w:val="Odlomakpopisa"/>
        <w:tabs>
          <w:tab w:val="left" w:pos="1335"/>
        </w:tabs>
        <w:ind w:left="1080"/>
      </w:pPr>
    </w:p>
    <w:p w:rsidR="00A23A89" w:rsidRDefault="00A23A89" w:rsidP="00C60F14">
      <w:pPr>
        <w:pStyle w:val="Odlomakpopisa"/>
        <w:numPr>
          <w:ilvl w:val="0"/>
          <w:numId w:val="4"/>
        </w:numPr>
        <w:tabs>
          <w:tab w:val="left" w:pos="1335"/>
        </w:tabs>
        <w:rPr>
          <w:b/>
        </w:rPr>
      </w:pPr>
      <w:r w:rsidRPr="00A23A89">
        <w:rPr>
          <w:b/>
        </w:rPr>
        <w:lastRenderedPageBreak/>
        <w:t>Državna smotra „Simulirano suđenje“ Zagreb 11.03.2023.</w:t>
      </w:r>
    </w:p>
    <w:p w:rsidR="00A23A89" w:rsidRDefault="00A23A89" w:rsidP="00A23A89">
      <w:pPr>
        <w:pStyle w:val="Odlomakpopisa"/>
        <w:tabs>
          <w:tab w:val="left" w:pos="1335"/>
        </w:tabs>
        <w:ind w:left="1080"/>
        <w:rPr>
          <w:b/>
        </w:rPr>
      </w:pPr>
      <w:r>
        <w:rPr>
          <w:b/>
        </w:rPr>
        <w:t>Ciljevi programa</w:t>
      </w:r>
    </w:p>
    <w:p w:rsidR="00A23A89" w:rsidRDefault="00A23A89" w:rsidP="00A23A89">
      <w:pPr>
        <w:pStyle w:val="Odlomakpopisa"/>
        <w:tabs>
          <w:tab w:val="left" w:pos="1335"/>
        </w:tabs>
        <w:ind w:left="1080"/>
      </w:pPr>
      <w:r w:rsidRPr="00A23A89">
        <w:t>Strateški</w:t>
      </w:r>
      <w:r>
        <w:t xml:space="preserve"> cilj programa je razvoj ljudskih potencijala povećanje kvalitete škole.</w:t>
      </w:r>
    </w:p>
    <w:p w:rsidR="00A23A89" w:rsidRDefault="00A23A89" w:rsidP="00A23A89">
      <w:pPr>
        <w:pStyle w:val="Odlomakpopisa"/>
        <w:tabs>
          <w:tab w:val="left" w:pos="1335"/>
        </w:tabs>
        <w:ind w:left="1080"/>
      </w:pPr>
      <w:r>
        <w:t>Prioritet je unapređenje obrazovnog sustava i njegova usklađenost s potrebama u gospodarstvu.</w:t>
      </w:r>
    </w:p>
    <w:p w:rsidR="00A23A89" w:rsidRDefault="00A23A89" w:rsidP="00A23A89">
      <w:pPr>
        <w:pStyle w:val="Odlomakpopisa"/>
        <w:tabs>
          <w:tab w:val="left" w:pos="1335"/>
        </w:tabs>
        <w:ind w:left="1080"/>
        <w:rPr>
          <w:b/>
        </w:rPr>
      </w:pPr>
      <w:r w:rsidRPr="00A23A89">
        <w:rPr>
          <w:b/>
        </w:rPr>
        <w:t>Pokazatelji uspješnosti</w:t>
      </w:r>
    </w:p>
    <w:p w:rsidR="00A23A89" w:rsidRDefault="00A23A89" w:rsidP="00A23A89">
      <w:pPr>
        <w:pStyle w:val="Odlomakpopisa"/>
        <w:tabs>
          <w:tab w:val="left" w:pos="1335"/>
        </w:tabs>
        <w:ind w:left="1080"/>
      </w:pPr>
      <w:r w:rsidRPr="00A23A89">
        <w:t>Na smotri</w:t>
      </w:r>
      <w:r>
        <w:t xml:space="preserve"> je sudjelovalo </w:t>
      </w:r>
      <w:r w:rsidR="00892D89">
        <w:t>pet</w:t>
      </w:r>
      <w:r w:rsidR="00E64112">
        <w:t xml:space="preserve"> </w:t>
      </w:r>
      <w:r>
        <w:t>učenika uz pratnju profesorice mentora.</w:t>
      </w:r>
    </w:p>
    <w:p w:rsidR="00A23A89" w:rsidRDefault="00A23A89" w:rsidP="00A23A89">
      <w:pPr>
        <w:pStyle w:val="Odlomakpopisa"/>
        <w:tabs>
          <w:tab w:val="left" w:pos="1335"/>
        </w:tabs>
        <w:ind w:left="1080"/>
      </w:pPr>
      <w:r w:rsidRPr="00A23A89">
        <w:rPr>
          <w:b/>
        </w:rPr>
        <w:t>Sredstva za realizaciju programa</w:t>
      </w:r>
      <w:r w:rsidR="00F17D35">
        <w:rPr>
          <w:b/>
        </w:rPr>
        <w:t xml:space="preserve"> </w:t>
      </w:r>
      <w:r w:rsidR="00F17D35" w:rsidRPr="00F17D35">
        <w:t>osigurana su iz proračuna AZOO i vlastitih</w:t>
      </w:r>
      <w:r w:rsidR="00F17D35">
        <w:rPr>
          <w:b/>
        </w:rPr>
        <w:t xml:space="preserve"> </w:t>
      </w:r>
      <w:r w:rsidR="00F17D35" w:rsidRPr="00F17D35">
        <w:t>prihoda škole.</w:t>
      </w:r>
    </w:p>
    <w:p w:rsidR="00CA1D97" w:rsidRDefault="00CA1D97" w:rsidP="00A23A89">
      <w:pPr>
        <w:pStyle w:val="Odlomakpopisa"/>
        <w:tabs>
          <w:tab w:val="left" w:pos="1335"/>
        </w:tabs>
        <w:ind w:left="1080"/>
      </w:pPr>
      <w:r>
        <w:rPr>
          <w:b/>
        </w:rPr>
        <w:t xml:space="preserve">Izvršenje plana: </w:t>
      </w:r>
      <w:r>
        <w:t>ostvarenje plana je</w:t>
      </w:r>
      <w:r w:rsidR="00E64112">
        <w:t xml:space="preserve"> 486,55 eura</w:t>
      </w:r>
      <w:r>
        <w:t>, što u odnosu na plan od</w:t>
      </w:r>
      <w:r w:rsidR="00E64112">
        <w:t xml:space="preserve"> 486,55 eura</w:t>
      </w:r>
      <w:r>
        <w:t>, čini indeks</w:t>
      </w:r>
      <w:r w:rsidR="00E64112">
        <w:t xml:space="preserve"> ostvarenja </w:t>
      </w:r>
      <w:r>
        <w:t>od</w:t>
      </w:r>
      <w:r w:rsidR="00E64112">
        <w:t xml:space="preserve"> 100%</w:t>
      </w:r>
    </w:p>
    <w:p w:rsidR="00E64112" w:rsidRPr="00E64112" w:rsidRDefault="00E64112" w:rsidP="00A23A89">
      <w:pPr>
        <w:pStyle w:val="Odlomakpopisa"/>
        <w:tabs>
          <w:tab w:val="left" w:pos="1335"/>
        </w:tabs>
        <w:ind w:left="1080"/>
      </w:pPr>
      <w:r>
        <w:t>u odnosu na plan za 2023. godinu</w:t>
      </w:r>
    </w:p>
    <w:p w:rsidR="0060069C" w:rsidRDefault="0060069C" w:rsidP="00A23A89">
      <w:pPr>
        <w:pStyle w:val="Odlomakpopisa"/>
        <w:tabs>
          <w:tab w:val="left" w:pos="1335"/>
        </w:tabs>
        <w:ind w:left="1080"/>
      </w:pPr>
    </w:p>
    <w:p w:rsidR="0060069C" w:rsidRDefault="0060069C" w:rsidP="00A23A89">
      <w:pPr>
        <w:pStyle w:val="Odlomakpopisa"/>
        <w:tabs>
          <w:tab w:val="left" w:pos="1335"/>
        </w:tabs>
        <w:ind w:left="1080"/>
      </w:pPr>
    </w:p>
    <w:p w:rsidR="00EB1638" w:rsidRDefault="000F0E87" w:rsidP="00C60F14">
      <w:pPr>
        <w:pStyle w:val="Odlomakpopisa"/>
        <w:numPr>
          <w:ilvl w:val="0"/>
          <w:numId w:val="4"/>
        </w:numPr>
        <w:tabs>
          <w:tab w:val="left" w:pos="1335"/>
        </w:tabs>
        <w:rPr>
          <w:b/>
        </w:rPr>
      </w:pPr>
      <w:r w:rsidRPr="000F0E87">
        <w:rPr>
          <w:b/>
        </w:rPr>
        <w:t>Programi školskog kurikuluma</w:t>
      </w:r>
    </w:p>
    <w:p w:rsidR="000F0E87" w:rsidRDefault="000F0E87" w:rsidP="000F0E87">
      <w:pPr>
        <w:pStyle w:val="Odlomakpopisa"/>
        <w:tabs>
          <w:tab w:val="left" w:pos="1335"/>
        </w:tabs>
        <w:ind w:left="1080"/>
        <w:rPr>
          <w:b/>
        </w:rPr>
      </w:pPr>
      <w:r>
        <w:rPr>
          <w:b/>
        </w:rPr>
        <w:t>Ciljevi programa</w:t>
      </w:r>
    </w:p>
    <w:p w:rsidR="000F0E87" w:rsidRDefault="000F0E87" w:rsidP="000F0E87">
      <w:pPr>
        <w:pStyle w:val="Odlomakpopisa"/>
        <w:tabs>
          <w:tab w:val="left" w:pos="1335"/>
        </w:tabs>
        <w:ind w:left="1080"/>
      </w:pPr>
      <w:r w:rsidRPr="000F0E87">
        <w:t>Strateški cilj</w:t>
      </w:r>
      <w:r>
        <w:t xml:space="preserve"> je razvoj ljudskih potencijala i povećanje kvalitete života.</w:t>
      </w:r>
    </w:p>
    <w:p w:rsidR="000F0E87" w:rsidRDefault="000F0E87" w:rsidP="000F0E87">
      <w:pPr>
        <w:pStyle w:val="Odlomakpopisa"/>
        <w:tabs>
          <w:tab w:val="left" w:pos="1335"/>
        </w:tabs>
        <w:ind w:left="1080"/>
      </w:pPr>
      <w:r>
        <w:t>Prioritet je unapređenje obrazovnog sustava i njegova usklađenost s potrebama u gospodarstvu.</w:t>
      </w:r>
    </w:p>
    <w:p w:rsidR="000F0E87" w:rsidRDefault="000F0E87" w:rsidP="000F0E87">
      <w:pPr>
        <w:pStyle w:val="Odlomakpopisa"/>
        <w:tabs>
          <w:tab w:val="left" w:pos="1335"/>
        </w:tabs>
        <w:ind w:left="1080"/>
      </w:pPr>
      <w:r>
        <w:t xml:space="preserve">Posebni cilj je razvijanje kreativnog mišljenja, izražavanja, poticanje talenta i darovitosti kod učenika. Učenici se potiču na samostalnost, kritičko mišljenje, svijest prema okolini, </w:t>
      </w:r>
      <w:proofErr w:type="spellStart"/>
      <w:r>
        <w:t>interkulturalne</w:t>
      </w:r>
      <w:proofErr w:type="spellEnd"/>
      <w:r>
        <w:t xml:space="preserve"> sposobnosti, očuvanje nacionalne kulturne baštine, ekološka svijest i briga za zdravlje.</w:t>
      </w:r>
    </w:p>
    <w:p w:rsidR="000F0E87" w:rsidRDefault="000F0E87" w:rsidP="000F0E87">
      <w:pPr>
        <w:pStyle w:val="Odlomakpopisa"/>
        <w:tabs>
          <w:tab w:val="left" w:pos="1335"/>
        </w:tabs>
        <w:ind w:left="1080"/>
        <w:rPr>
          <w:b/>
        </w:rPr>
      </w:pPr>
      <w:r w:rsidRPr="000F0E87">
        <w:rPr>
          <w:b/>
        </w:rPr>
        <w:t>Pokazatelji uspješnosti</w:t>
      </w:r>
    </w:p>
    <w:p w:rsidR="001C35AA" w:rsidRDefault="000F0E87" w:rsidP="00E64112">
      <w:pPr>
        <w:pStyle w:val="Odlomakpopisa"/>
        <w:tabs>
          <w:tab w:val="left" w:pos="1335"/>
        </w:tabs>
        <w:ind w:left="1080"/>
      </w:pPr>
      <w:r w:rsidRPr="000F0E87">
        <w:t>U sklopu Programa školskog kurikuluma realiziran</w:t>
      </w:r>
      <w:r>
        <w:t xml:space="preserve">i su  </w:t>
      </w:r>
      <w:r w:rsidR="005C54BF">
        <w:t>Program k</w:t>
      </w:r>
      <w:r>
        <w:t>reativn</w:t>
      </w:r>
      <w:r w:rsidR="005C54BF">
        <w:t>og rada</w:t>
      </w:r>
      <w:r w:rsidR="00E64112">
        <w:t xml:space="preserve">, </w:t>
      </w:r>
      <w:r w:rsidR="005C54BF">
        <w:t xml:space="preserve">Program </w:t>
      </w:r>
      <w:r w:rsidR="00A23A89">
        <w:t>ŠIZ</w:t>
      </w:r>
      <w:r w:rsidR="005C54BF">
        <w:t>, Program Zdravlje i higijena.</w:t>
      </w:r>
    </w:p>
    <w:p w:rsidR="005C54BF" w:rsidRDefault="005C54BF" w:rsidP="00644E12">
      <w:pPr>
        <w:tabs>
          <w:tab w:val="left" w:pos="1335"/>
        </w:tabs>
        <w:ind w:left="360"/>
      </w:pPr>
      <w:r>
        <w:t xml:space="preserve">            </w:t>
      </w:r>
      <w:r w:rsidRPr="005C54BF">
        <w:rPr>
          <w:b/>
        </w:rPr>
        <w:t>Sredstva za realizaciju programa</w:t>
      </w:r>
      <w:r>
        <w:t xml:space="preserve"> osigurana su iz nadležnog proračuna PGŽ- </w:t>
      </w:r>
    </w:p>
    <w:p w:rsidR="005C54BF" w:rsidRDefault="005C54BF" w:rsidP="00644E12">
      <w:pPr>
        <w:tabs>
          <w:tab w:val="left" w:pos="1335"/>
        </w:tabs>
        <w:ind w:left="360"/>
      </w:pPr>
      <w:r>
        <w:t xml:space="preserve">            Okvirni opseg financijskih planova srednjih škola za financiranje programa iznad        </w:t>
      </w:r>
    </w:p>
    <w:p w:rsidR="001C35AA" w:rsidRDefault="005C54BF" w:rsidP="00644E12">
      <w:pPr>
        <w:tabs>
          <w:tab w:val="left" w:pos="1335"/>
        </w:tabs>
        <w:ind w:left="360"/>
      </w:pPr>
      <w:r>
        <w:t xml:space="preserve">            zakons</w:t>
      </w:r>
      <w:r w:rsidR="00203EF9">
        <w:t>k</w:t>
      </w:r>
      <w:r>
        <w:t>og standarda za 202</w:t>
      </w:r>
      <w:r w:rsidR="00A23A89">
        <w:t>3</w:t>
      </w:r>
      <w:r>
        <w:t>. godinu</w:t>
      </w:r>
    </w:p>
    <w:p w:rsidR="00E64112" w:rsidRDefault="00CA1D97" w:rsidP="00644E12">
      <w:pPr>
        <w:tabs>
          <w:tab w:val="left" w:pos="1335"/>
        </w:tabs>
        <w:ind w:left="360"/>
      </w:pPr>
      <w:r w:rsidRPr="00CA1D97">
        <w:rPr>
          <w:b/>
        </w:rPr>
        <w:t xml:space="preserve">            Izvršenja plana:</w:t>
      </w:r>
      <w:r>
        <w:rPr>
          <w:b/>
        </w:rPr>
        <w:t xml:space="preserve"> </w:t>
      </w:r>
      <w:r w:rsidRPr="00CA1D97">
        <w:t>ost</w:t>
      </w:r>
      <w:r>
        <w:t>varenje plana je</w:t>
      </w:r>
      <w:r w:rsidR="00E64112">
        <w:t xml:space="preserve"> 4.650,00 eura </w:t>
      </w:r>
      <w:r>
        <w:t>, što u odnosu na plan od</w:t>
      </w:r>
      <w:r w:rsidR="00E64112">
        <w:t xml:space="preserve"> 4.650,00 eura</w:t>
      </w:r>
      <w:r>
        <w:t>, čini indeks</w:t>
      </w:r>
      <w:r w:rsidR="00E64112">
        <w:t xml:space="preserve"> ostvarenja</w:t>
      </w:r>
      <w:r>
        <w:t xml:space="preserve"> od</w:t>
      </w:r>
      <w:r w:rsidR="00E64112">
        <w:t xml:space="preserve"> 100%</w:t>
      </w:r>
    </w:p>
    <w:p w:rsidR="00CA1D97" w:rsidRDefault="00E64112" w:rsidP="00644E12">
      <w:pPr>
        <w:tabs>
          <w:tab w:val="left" w:pos="1335"/>
        </w:tabs>
        <w:ind w:left="360"/>
      </w:pPr>
      <w:r>
        <w:rPr>
          <w:b/>
        </w:rPr>
        <w:t xml:space="preserve">            </w:t>
      </w:r>
      <w:r w:rsidRPr="00E64112">
        <w:t>u o</w:t>
      </w:r>
      <w:r>
        <w:t>dnosu na plan za 2023. godinu</w:t>
      </w:r>
      <w:r w:rsidR="00CA1D97">
        <w:t xml:space="preserve"> </w:t>
      </w:r>
    </w:p>
    <w:p w:rsidR="00E64112" w:rsidRDefault="00E64112" w:rsidP="00644E12">
      <w:pPr>
        <w:tabs>
          <w:tab w:val="left" w:pos="1335"/>
        </w:tabs>
        <w:ind w:left="360"/>
      </w:pPr>
    </w:p>
    <w:p w:rsidR="00E64112" w:rsidRDefault="00E64112" w:rsidP="00644E12">
      <w:pPr>
        <w:tabs>
          <w:tab w:val="left" w:pos="1335"/>
        </w:tabs>
        <w:ind w:left="360"/>
      </w:pPr>
    </w:p>
    <w:p w:rsidR="00E64112" w:rsidRDefault="00E64112" w:rsidP="00644E12">
      <w:pPr>
        <w:tabs>
          <w:tab w:val="left" w:pos="1335"/>
        </w:tabs>
        <w:ind w:left="360"/>
      </w:pPr>
    </w:p>
    <w:p w:rsidR="00E64112" w:rsidRDefault="00E64112" w:rsidP="00644E12">
      <w:pPr>
        <w:tabs>
          <w:tab w:val="left" w:pos="1335"/>
        </w:tabs>
        <w:ind w:left="360"/>
      </w:pPr>
    </w:p>
    <w:p w:rsidR="00E64112" w:rsidRDefault="00E64112" w:rsidP="00644E12">
      <w:pPr>
        <w:tabs>
          <w:tab w:val="left" w:pos="1335"/>
        </w:tabs>
        <w:ind w:left="360"/>
      </w:pPr>
    </w:p>
    <w:p w:rsidR="00E64112" w:rsidRPr="00CA1D97" w:rsidRDefault="00E64112" w:rsidP="00644E12">
      <w:pPr>
        <w:tabs>
          <w:tab w:val="left" w:pos="1335"/>
        </w:tabs>
        <w:ind w:left="360"/>
        <w:rPr>
          <w:b/>
        </w:rPr>
      </w:pPr>
    </w:p>
    <w:p w:rsidR="00577029" w:rsidRDefault="00577029" w:rsidP="00644E12">
      <w:pPr>
        <w:tabs>
          <w:tab w:val="left" w:pos="1335"/>
        </w:tabs>
        <w:ind w:left="360"/>
      </w:pPr>
    </w:p>
    <w:p w:rsidR="00577029" w:rsidRDefault="00577029" w:rsidP="00C60F14">
      <w:pPr>
        <w:pStyle w:val="Odlomakpopisa"/>
        <w:numPr>
          <w:ilvl w:val="0"/>
          <w:numId w:val="4"/>
        </w:numPr>
        <w:tabs>
          <w:tab w:val="left" w:pos="1335"/>
        </w:tabs>
        <w:rPr>
          <w:b/>
        </w:rPr>
      </w:pPr>
      <w:r w:rsidRPr="00577029">
        <w:rPr>
          <w:b/>
        </w:rPr>
        <w:lastRenderedPageBreak/>
        <w:t>Program Kapitalna ulaganja u odgojno obrazovnu strukturu</w:t>
      </w:r>
    </w:p>
    <w:p w:rsidR="00577029" w:rsidRDefault="00577029" w:rsidP="00577029">
      <w:pPr>
        <w:pStyle w:val="Odlomakpopisa"/>
        <w:tabs>
          <w:tab w:val="left" w:pos="1335"/>
        </w:tabs>
        <w:ind w:left="1080"/>
        <w:rPr>
          <w:b/>
        </w:rPr>
      </w:pPr>
      <w:r>
        <w:rPr>
          <w:b/>
        </w:rPr>
        <w:t>Ciljevi programa</w:t>
      </w:r>
    </w:p>
    <w:p w:rsidR="00577029" w:rsidRDefault="00577029" w:rsidP="00577029">
      <w:pPr>
        <w:pStyle w:val="Odlomakpopisa"/>
        <w:tabs>
          <w:tab w:val="left" w:pos="1335"/>
        </w:tabs>
        <w:ind w:left="1080"/>
      </w:pPr>
      <w:r w:rsidRPr="00577029">
        <w:t>Strateški cilj</w:t>
      </w:r>
      <w:r>
        <w:t xml:space="preserve"> je razvoj ljudskih potencijala i povećanje kvalitete škole.</w:t>
      </w:r>
    </w:p>
    <w:p w:rsidR="00577029" w:rsidRDefault="00577029" w:rsidP="00577029">
      <w:pPr>
        <w:pStyle w:val="Odlomakpopisa"/>
        <w:tabs>
          <w:tab w:val="left" w:pos="1335"/>
        </w:tabs>
        <w:ind w:left="1080"/>
      </w:pPr>
      <w:r>
        <w:t>Prioritet je unapređenje obrazovnog sustava i njegova usklađenost s potrebama u gospodarstvu.</w:t>
      </w:r>
    </w:p>
    <w:p w:rsidR="001C35AA" w:rsidRDefault="00577029" w:rsidP="00577029">
      <w:pPr>
        <w:pStyle w:val="Odlomakpopisa"/>
        <w:tabs>
          <w:tab w:val="left" w:pos="1335"/>
        </w:tabs>
        <w:ind w:left="1080"/>
      </w:pPr>
      <w:r>
        <w:t>Posebni cilj je kapitalno ulaganje u opremu i poboljšanje odgojno obrazovne strukture.</w:t>
      </w:r>
    </w:p>
    <w:p w:rsidR="00577029" w:rsidRDefault="00577029" w:rsidP="00577029">
      <w:pPr>
        <w:pStyle w:val="Odlomakpopisa"/>
        <w:tabs>
          <w:tab w:val="left" w:pos="1335"/>
        </w:tabs>
        <w:ind w:left="1080"/>
        <w:rPr>
          <w:b/>
        </w:rPr>
      </w:pPr>
      <w:r w:rsidRPr="00577029">
        <w:rPr>
          <w:b/>
        </w:rPr>
        <w:t>Pokazatelji uspješnosti</w:t>
      </w:r>
    </w:p>
    <w:p w:rsidR="00577029" w:rsidRDefault="00577029" w:rsidP="00577029">
      <w:pPr>
        <w:pStyle w:val="Odlomakpopisa"/>
        <w:tabs>
          <w:tab w:val="left" w:pos="1335"/>
        </w:tabs>
        <w:ind w:left="1080"/>
      </w:pPr>
      <w:r w:rsidRPr="00577029">
        <w:t>Od planiranih- prenesenih sredstava iz 202</w:t>
      </w:r>
      <w:r w:rsidR="00A23A89">
        <w:t>2</w:t>
      </w:r>
      <w:r w:rsidRPr="00577029">
        <w:t>.godine</w:t>
      </w:r>
      <w:r>
        <w:t xml:space="preserve"> u razdoblju 01.01.-3</w:t>
      </w:r>
      <w:r w:rsidR="00203EF9">
        <w:t>1.12.2023.</w:t>
      </w:r>
    </w:p>
    <w:p w:rsidR="00577029" w:rsidRDefault="00577029" w:rsidP="00577029">
      <w:pPr>
        <w:pStyle w:val="Odlomakpopisa"/>
        <w:tabs>
          <w:tab w:val="left" w:pos="1335"/>
        </w:tabs>
        <w:ind w:left="1080"/>
      </w:pPr>
      <w:r>
        <w:t>Ostvareno je nabava opreme</w:t>
      </w:r>
      <w:r w:rsidR="00C60F14">
        <w:t>:</w:t>
      </w:r>
      <w:r>
        <w:t xml:space="preserve"> </w:t>
      </w:r>
    </w:p>
    <w:p w:rsidR="008D1D46" w:rsidRDefault="00C60F14" w:rsidP="00577029">
      <w:pPr>
        <w:pStyle w:val="Odlomakpopisa"/>
        <w:tabs>
          <w:tab w:val="left" w:pos="1335"/>
        </w:tabs>
        <w:ind w:left="1080"/>
      </w:pPr>
      <w:r>
        <w:t xml:space="preserve">- </w:t>
      </w:r>
      <w:r w:rsidR="008D1D46">
        <w:t xml:space="preserve"> </w:t>
      </w:r>
      <w:r w:rsidR="00A23A89">
        <w:t>telefonski uređaji – fiksna telefonija, promjena op</w:t>
      </w:r>
      <w:r w:rsidR="00203EF9">
        <w:t>e</w:t>
      </w:r>
      <w:r w:rsidR="00A23A89">
        <w:t>r</w:t>
      </w:r>
      <w:r w:rsidR="00203EF9">
        <w:t>atera</w:t>
      </w:r>
      <w:r>
        <w:t xml:space="preserve"> u iznosu od 350,63 eura, izvor Pomoći- grad</w:t>
      </w:r>
    </w:p>
    <w:p w:rsidR="00C60F14" w:rsidRDefault="00C60F14" w:rsidP="00577029">
      <w:pPr>
        <w:pStyle w:val="Odlomakpopisa"/>
        <w:tabs>
          <w:tab w:val="left" w:pos="1335"/>
        </w:tabs>
        <w:ind w:left="1080"/>
      </w:pPr>
      <w:r>
        <w:t>-  klima uređaji u iznosu od 16.037,26 eura, izvor Prodaja zemljišta</w:t>
      </w:r>
    </w:p>
    <w:p w:rsidR="00C60F14" w:rsidRDefault="00C60F14" w:rsidP="00577029">
      <w:pPr>
        <w:pStyle w:val="Odlomakpopisa"/>
        <w:tabs>
          <w:tab w:val="left" w:pos="1335"/>
        </w:tabs>
        <w:ind w:left="1080"/>
      </w:pPr>
      <w:r>
        <w:t>-  školske klupe kabinet računalstva od 1.195,00 eura. Izvor Prodaja zemljišta</w:t>
      </w:r>
    </w:p>
    <w:p w:rsidR="00641768" w:rsidRDefault="00641768" w:rsidP="00577029">
      <w:pPr>
        <w:pStyle w:val="Odlomakpopisa"/>
        <w:tabs>
          <w:tab w:val="left" w:pos="1335"/>
        </w:tabs>
        <w:ind w:left="1080"/>
      </w:pPr>
      <w:r w:rsidRPr="008D1D46">
        <w:rPr>
          <w:b/>
        </w:rPr>
        <w:t>Sredstva za realizaciju programa</w:t>
      </w:r>
      <w:r>
        <w:t xml:space="preserve"> osigurana su iz prenesenog viška 202</w:t>
      </w:r>
      <w:r w:rsidR="00A23A89">
        <w:t>2</w:t>
      </w:r>
      <w:r>
        <w:t xml:space="preserve">. godine i to od Pomoći- grad </w:t>
      </w:r>
      <w:r w:rsidR="00C60F14">
        <w:t>i Prodaja zemljišta</w:t>
      </w:r>
      <w:r>
        <w:t xml:space="preserve"> </w:t>
      </w:r>
    </w:p>
    <w:p w:rsidR="00CA1D97" w:rsidRDefault="00CA1D97" w:rsidP="00577029">
      <w:pPr>
        <w:pStyle w:val="Odlomakpopisa"/>
        <w:tabs>
          <w:tab w:val="left" w:pos="1335"/>
        </w:tabs>
        <w:ind w:left="1080"/>
      </w:pPr>
      <w:r>
        <w:rPr>
          <w:b/>
        </w:rPr>
        <w:t xml:space="preserve">Izvršenje plana: </w:t>
      </w:r>
      <w:r w:rsidR="00503701">
        <w:t>ostvarenje plana je</w:t>
      </w:r>
      <w:r w:rsidR="00C60F14">
        <w:t xml:space="preserve"> 17.582,89 eura</w:t>
      </w:r>
      <w:r w:rsidR="00503701">
        <w:t>, što u odnosu na plan od</w:t>
      </w:r>
      <w:r w:rsidR="00C60F14">
        <w:t xml:space="preserve"> 17.582,89 eura</w:t>
      </w:r>
      <w:r w:rsidR="00503701">
        <w:t>, čini indeks</w:t>
      </w:r>
      <w:r w:rsidR="00C60F14">
        <w:t xml:space="preserve"> ostvarenja</w:t>
      </w:r>
      <w:r w:rsidR="00503701">
        <w:t xml:space="preserve"> od</w:t>
      </w:r>
      <w:r w:rsidR="00C60F14">
        <w:t xml:space="preserve"> 100%</w:t>
      </w:r>
    </w:p>
    <w:p w:rsidR="003D0A52" w:rsidRDefault="00C60F14" w:rsidP="00577029">
      <w:pPr>
        <w:pStyle w:val="Odlomakpopisa"/>
        <w:tabs>
          <w:tab w:val="left" w:pos="1335"/>
        </w:tabs>
        <w:ind w:left="1080"/>
      </w:pPr>
      <w:r>
        <w:t>u odnosu na plan za 2023. godinu</w:t>
      </w:r>
    </w:p>
    <w:p w:rsidR="006B58E8" w:rsidRDefault="006B58E8" w:rsidP="00577029">
      <w:pPr>
        <w:pStyle w:val="Odlomakpopisa"/>
        <w:tabs>
          <w:tab w:val="left" w:pos="1335"/>
        </w:tabs>
        <w:ind w:left="1080"/>
      </w:pPr>
    </w:p>
    <w:p w:rsidR="006B58E8" w:rsidRDefault="006B58E8" w:rsidP="00577029">
      <w:pPr>
        <w:pStyle w:val="Odlomakpopisa"/>
        <w:tabs>
          <w:tab w:val="left" w:pos="1335"/>
        </w:tabs>
        <w:ind w:left="1080"/>
      </w:pPr>
    </w:p>
    <w:p w:rsidR="006B58E8" w:rsidRDefault="006B58E8" w:rsidP="00577029">
      <w:pPr>
        <w:pStyle w:val="Odlomakpopisa"/>
        <w:tabs>
          <w:tab w:val="left" w:pos="1335"/>
        </w:tabs>
        <w:ind w:left="1080"/>
      </w:pPr>
    </w:p>
    <w:p w:rsidR="006B58E8" w:rsidRDefault="006B58E8" w:rsidP="00577029">
      <w:pPr>
        <w:pStyle w:val="Odlomakpopisa"/>
        <w:tabs>
          <w:tab w:val="left" w:pos="1335"/>
        </w:tabs>
        <w:ind w:left="1080"/>
      </w:pPr>
    </w:p>
    <w:p w:rsidR="006B58E8" w:rsidRDefault="006B58E8" w:rsidP="00577029">
      <w:pPr>
        <w:pStyle w:val="Odlomakpopisa"/>
        <w:tabs>
          <w:tab w:val="left" w:pos="1335"/>
        </w:tabs>
        <w:ind w:left="1080"/>
      </w:pPr>
    </w:p>
    <w:p w:rsidR="006B58E8" w:rsidRDefault="006B58E8" w:rsidP="00577029">
      <w:pPr>
        <w:pStyle w:val="Odlomakpopisa"/>
        <w:tabs>
          <w:tab w:val="left" w:pos="1335"/>
        </w:tabs>
        <w:ind w:left="1080"/>
      </w:pPr>
    </w:p>
    <w:p w:rsidR="006B58E8" w:rsidRDefault="006B58E8" w:rsidP="00577029">
      <w:pPr>
        <w:pStyle w:val="Odlomakpopisa"/>
        <w:tabs>
          <w:tab w:val="left" w:pos="1335"/>
        </w:tabs>
        <w:ind w:left="1080"/>
      </w:pPr>
    </w:p>
    <w:p w:rsidR="006B58E8" w:rsidRDefault="006B58E8" w:rsidP="00577029">
      <w:pPr>
        <w:pStyle w:val="Odlomakpopisa"/>
        <w:tabs>
          <w:tab w:val="left" w:pos="1335"/>
        </w:tabs>
        <w:ind w:left="1080"/>
      </w:pPr>
    </w:p>
    <w:p w:rsidR="006B58E8" w:rsidRDefault="006B58E8" w:rsidP="00577029">
      <w:pPr>
        <w:pStyle w:val="Odlomakpopisa"/>
        <w:tabs>
          <w:tab w:val="left" w:pos="1335"/>
        </w:tabs>
        <w:ind w:left="1080"/>
      </w:pPr>
    </w:p>
    <w:p w:rsidR="006B58E8" w:rsidRDefault="006B58E8" w:rsidP="00577029">
      <w:pPr>
        <w:pStyle w:val="Odlomakpopisa"/>
        <w:tabs>
          <w:tab w:val="left" w:pos="1335"/>
        </w:tabs>
        <w:ind w:left="1080"/>
      </w:pPr>
    </w:p>
    <w:p w:rsidR="006B58E8" w:rsidRDefault="006B58E8" w:rsidP="00577029">
      <w:pPr>
        <w:pStyle w:val="Odlomakpopisa"/>
        <w:tabs>
          <w:tab w:val="left" w:pos="1335"/>
        </w:tabs>
        <w:ind w:left="1080"/>
      </w:pPr>
    </w:p>
    <w:p w:rsidR="006B58E8" w:rsidRDefault="006B58E8" w:rsidP="00577029">
      <w:pPr>
        <w:pStyle w:val="Odlomakpopisa"/>
        <w:tabs>
          <w:tab w:val="left" w:pos="1335"/>
        </w:tabs>
        <w:ind w:left="1080"/>
      </w:pPr>
    </w:p>
    <w:p w:rsidR="006B58E8" w:rsidRDefault="006B58E8" w:rsidP="00577029">
      <w:pPr>
        <w:pStyle w:val="Odlomakpopisa"/>
        <w:tabs>
          <w:tab w:val="left" w:pos="1335"/>
        </w:tabs>
        <w:ind w:left="1080"/>
      </w:pPr>
    </w:p>
    <w:p w:rsidR="006B58E8" w:rsidRDefault="006B58E8" w:rsidP="00577029">
      <w:pPr>
        <w:pStyle w:val="Odlomakpopisa"/>
        <w:tabs>
          <w:tab w:val="left" w:pos="1335"/>
        </w:tabs>
        <w:ind w:left="1080"/>
      </w:pPr>
    </w:p>
    <w:p w:rsidR="006B58E8" w:rsidRDefault="006B58E8" w:rsidP="00577029">
      <w:pPr>
        <w:pStyle w:val="Odlomakpopisa"/>
        <w:tabs>
          <w:tab w:val="left" w:pos="1335"/>
        </w:tabs>
        <w:ind w:left="1080"/>
      </w:pPr>
    </w:p>
    <w:p w:rsidR="006B58E8" w:rsidRDefault="006B58E8" w:rsidP="00577029">
      <w:pPr>
        <w:pStyle w:val="Odlomakpopisa"/>
        <w:tabs>
          <w:tab w:val="left" w:pos="1335"/>
        </w:tabs>
        <w:ind w:left="1080"/>
      </w:pPr>
    </w:p>
    <w:p w:rsidR="006B58E8" w:rsidRDefault="006B58E8" w:rsidP="00577029">
      <w:pPr>
        <w:pStyle w:val="Odlomakpopisa"/>
        <w:tabs>
          <w:tab w:val="left" w:pos="1335"/>
        </w:tabs>
        <w:ind w:left="1080"/>
      </w:pPr>
      <w:bookmarkStart w:id="0" w:name="_GoBack"/>
      <w:bookmarkEnd w:id="0"/>
    </w:p>
    <w:p w:rsidR="00DD67F7" w:rsidRDefault="00DD67F7" w:rsidP="00577029">
      <w:pPr>
        <w:pStyle w:val="Odlomakpopisa"/>
        <w:tabs>
          <w:tab w:val="left" w:pos="1335"/>
        </w:tabs>
        <w:ind w:left="1080"/>
      </w:pPr>
    </w:p>
    <w:p w:rsidR="00BE59B0" w:rsidRDefault="00FC0D52" w:rsidP="00A35314">
      <w:pPr>
        <w:pStyle w:val="Odlomakpopisa"/>
        <w:numPr>
          <w:ilvl w:val="0"/>
          <w:numId w:val="1"/>
        </w:numPr>
        <w:tabs>
          <w:tab w:val="left" w:pos="1335"/>
        </w:tabs>
        <w:ind w:left="1080"/>
      </w:pPr>
      <w:r w:rsidRPr="00601799">
        <w:rPr>
          <w:b/>
        </w:rPr>
        <w:lastRenderedPageBreak/>
        <w:t>Posebni izvještaji</w:t>
      </w:r>
    </w:p>
    <w:p w:rsidR="00BE59B0" w:rsidRDefault="00BE59B0" w:rsidP="00577029">
      <w:pPr>
        <w:pStyle w:val="Odlomakpopisa"/>
        <w:tabs>
          <w:tab w:val="left" w:pos="1335"/>
        </w:tabs>
        <w:ind w:left="1080"/>
      </w:pPr>
    </w:p>
    <w:tbl>
      <w:tblPr>
        <w:tblW w:w="9532" w:type="dxa"/>
        <w:tblLook w:val="04A0" w:firstRow="1" w:lastRow="0" w:firstColumn="1" w:lastColumn="0" w:noHBand="0" w:noVBand="1"/>
      </w:tblPr>
      <w:tblGrid>
        <w:gridCol w:w="632"/>
        <w:gridCol w:w="3920"/>
        <w:gridCol w:w="1660"/>
        <w:gridCol w:w="1660"/>
        <w:gridCol w:w="1660"/>
      </w:tblGrid>
      <w:tr w:rsidR="009B0CE9" w:rsidTr="00601799">
        <w:trPr>
          <w:trHeight w:val="315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 w:rsidP="00203EF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Stanje potraživanja na dan 3</w:t>
            </w:r>
            <w:r w:rsidR="00203EF9">
              <w:rPr>
                <w:rFonts w:ascii="Arial" w:hAnsi="Arial" w:cs="Arial"/>
                <w:b/>
                <w:bCs/>
                <w:color w:val="000000"/>
              </w:rPr>
              <w:t>1.12.2023.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godine</w:t>
            </w:r>
          </w:p>
        </w:tc>
      </w:tr>
      <w:tr w:rsidR="009B0CE9" w:rsidTr="00601799">
        <w:trPr>
          <w:trHeight w:val="36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jc w:val="center"/>
              <w:rPr>
                <w:sz w:val="20"/>
                <w:szCs w:val="20"/>
              </w:rPr>
            </w:pPr>
          </w:p>
        </w:tc>
      </w:tr>
      <w:tr w:rsidR="009B0CE9" w:rsidTr="00601799">
        <w:trPr>
          <w:trHeight w:val="360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6017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 w:rsidR="009B0CE9">
              <w:rPr>
                <w:rFonts w:ascii="Arial" w:hAnsi="Arial" w:cs="Arial"/>
                <w:b/>
                <w:bCs/>
                <w:color w:val="000000"/>
              </w:rPr>
              <w:t xml:space="preserve"> Hotelijersko-turistička škola Opatija</w:t>
            </w:r>
          </w:p>
        </w:tc>
      </w:tr>
      <w:tr w:rsidR="009B0CE9" w:rsidTr="00601799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</w:tr>
      <w:tr w:rsidR="009B0CE9" w:rsidTr="00601799">
        <w:trPr>
          <w:trHeight w:val="15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0CE9" w:rsidRDefault="009B0C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R.b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0CE9" w:rsidRDefault="009B0C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0CE9" w:rsidRDefault="009B0C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Potraživanja za prihode poslovanja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(skupina 16)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0CE9" w:rsidRDefault="009B0C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Potraživanja od prodaje nefinancijske imovine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(skupina 17)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0CE9" w:rsidRDefault="009B0C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</w:t>
            </w:r>
          </w:p>
        </w:tc>
      </w:tr>
      <w:tr w:rsidR="009B0CE9" w:rsidTr="00601799">
        <w:trPr>
          <w:trHeight w:val="58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E9" w:rsidRDefault="009B0C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E9" w:rsidRDefault="009B0C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Hotelijersko-turistička škola Opatija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E9" w:rsidRDefault="00F17D3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E9" w:rsidRDefault="009B0CE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E9" w:rsidRDefault="00F17D3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159,27</w:t>
            </w:r>
          </w:p>
        </w:tc>
      </w:tr>
      <w:tr w:rsidR="009B0CE9" w:rsidTr="00601799">
        <w:trPr>
          <w:trHeight w:val="58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E9" w:rsidRDefault="009B0C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E9" w:rsidRDefault="009B0C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E9" w:rsidRDefault="009B0CE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E9" w:rsidRDefault="009B0CE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E9" w:rsidRDefault="009B0CE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E9" w:rsidTr="00601799">
        <w:trPr>
          <w:trHeight w:val="600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0CE9" w:rsidRDefault="009B0C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0CE9" w:rsidRDefault="00F17D3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0CE9" w:rsidRDefault="009B0CE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0CE9" w:rsidRDefault="00F17D3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159,27</w:t>
            </w:r>
          </w:p>
        </w:tc>
      </w:tr>
      <w:tr w:rsidR="009B0CE9" w:rsidTr="00601799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Pr="00601799" w:rsidRDefault="009B0CE9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601799" w:rsidRPr="00601799" w:rsidRDefault="00601799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179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601799" w:rsidRPr="00601799" w:rsidRDefault="00601799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601799" w:rsidRPr="00601799" w:rsidRDefault="00601799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601799" w:rsidRPr="00601799" w:rsidRDefault="00601799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Pr="00601799" w:rsidRDefault="0022332D" w:rsidP="00203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Stanje potraživanja na dan 3</w:t>
            </w:r>
            <w:r w:rsidR="00203EF9">
              <w:rPr>
                <w:sz w:val="20"/>
                <w:szCs w:val="20"/>
              </w:rPr>
              <w:t>1.12.</w:t>
            </w:r>
            <w:r>
              <w:rPr>
                <w:sz w:val="20"/>
                <w:szCs w:val="20"/>
              </w:rPr>
              <w:t>202</w:t>
            </w:r>
            <w:r w:rsidR="00F17D3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odnosi se na potraživanja za prihode poslovanja (skupina 16) – nedospjeli nenaplaćeni najam prostora za </w:t>
            </w:r>
            <w:r w:rsidR="00203EF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/202</w:t>
            </w:r>
            <w:r w:rsidR="00F17D3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s rokom dospijeća 15.0</w:t>
            </w:r>
            <w:r w:rsidR="00203EF9">
              <w:rPr>
                <w:sz w:val="20"/>
                <w:szCs w:val="20"/>
              </w:rPr>
              <w:t>1.2024.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</w:tr>
      <w:tr w:rsidR="009B0CE9" w:rsidTr="00601799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</w:tr>
      <w:tr w:rsidR="00F17D35" w:rsidTr="00601799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D35" w:rsidRDefault="00F17D35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D35" w:rsidRDefault="00F17D3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D35" w:rsidRDefault="00F17D3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D35" w:rsidRDefault="00F17D3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D35" w:rsidRDefault="00F17D35">
            <w:pPr>
              <w:rPr>
                <w:sz w:val="20"/>
                <w:szCs w:val="20"/>
              </w:rPr>
            </w:pPr>
          </w:p>
        </w:tc>
      </w:tr>
      <w:tr w:rsidR="009B0CE9" w:rsidTr="00601799">
        <w:trPr>
          <w:trHeight w:val="315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CE9" w:rsidRDefault="009B0CE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F17D35" w:rsidRDefault="00F17D35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F17D35" w:rsidRDefault="00F17D35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F17D35" w:rsidRDefault="00F17D35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F17D35" w:rsidRDefault="00F17D35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F17D35" w:rsidRDefault="00F17D3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</w:tr>
      <w:tr w:rsidR="00F17D35" w:rsidTr="00601799">
        <w:trPr>
          <w:trHeight w:val="315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D35" w:rsidRDefault="00F17D3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D35" w:rsidRDefault="00F17D3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D35" w:rsidRDefault="00F17D3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D35" w:rsidRDefault="00F17D35">
            <w:pPr>
              <w:rPr>
                <w:sz w:val="20"/>
                <w:szCs w:val="20"/>
              </w:rPr>
            </w:pPr>
          </w:p>
        </w:tc>
      </w:tr>
      <w:tr w:rsidR="009B0CE9" w:rsidTr="00601799">
        <w:trPr>
          <w:trHeight w:val="45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</w:tr>
    </w:tbl>
    <w:p w:rsidR="00BE59B0" w:rsidRDefault="00BE59B0" w:rsidP="00577029">
      <w:pPr>
        <w:pStyle w:val="Odlomakpopisa"/>
        <w:tabs>
          <w:tab w:val="left" w:pos="1335"/>
        </w:tabs>
        <w:ind w:left="1080"/>
      </w:pPr>
    </w:p>
    <w:tbl>
      <w:tblPr>
        <w:tblW w:w="9372" w:type="dxa"/>
        <w:tblLook w:val="04A0" w:firstRow="1" w:lastRow="0" w:firstColumn="1" w:lastColumn="0" w:noHBand="0" w:noVBand="1"/>
      </w:tblPr>
      <w:tblGrid>
        <w:gridCol w:w="632"/>
        <w:gridCol w:w="3760"/>
        <w:gridCol w:w="1660"/>
        <w:gridCol w:w="1660"/>
        <w:gridCol w:w="1660"/>
      </w:tblGrid>
      <w:tr w:rsidR="009B0CE9" w:rsidTr="00F17D35">
        <w:trPr>
          <w:trHeight w:val="315"/>
        </w:trPr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 w:rsidP="00F1082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2. Stanje obveza na dan 3</w:t>
            </w:r>
            <w:r w:rsidR="00F1082B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203EF9">
              <w:rPr>
                <w:rFonts w:ascii="Arial" w:hAnsi="Arial" w:cs="Arial"/>
                <w:b/>
                <w:bCs/>
                <w:color w:val="000000"/>
              </w:rPr>
              <w:t>12.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202</w:t>
            </w:r>
            <w:r w:rsidR="00F17D35"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. godine</w:t>
            </w:r>
          </w:p>
        </w:tc>
      </w:tr>
      <w:tr w:rsidR="009B0CE9" w:rsidTr="00F17D35">
        <w:trPr>
          <w:trHeight w:val="36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jc w:val="center"/>
              <w:rPr>
                <w:sz w:val="20"/>
                <w:szCs w:val="20"/>
              </w:rPr>
            </w:pPr>
          </w:p>
        </w:tc>
      </w:tr>
      <w:tr w:rsidR="009B0CE9" w:rsidTr="00F17D35">
        <w:trPr>
          <w:trHeight w:val="360"/>
        </w:trPr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Hotelijersko-turistička škola Opatija</w:t>
            </w:r>
          </w:p>
        </w:tc>
      </w:tr>
      <w:tr w:rsidR="009B0CE9" w:rsidTr="00F17D35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</w:tr>
      <w:tr w:rsidR="009B0CE9" w:rsidTr="00F17D35">
        <w:trPr>
          <w:trHeight w:val="9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0CE9" w:rsidRDefault="009B0C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R.b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0CE9" w:rsidRDefault="009B0C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0CE9" w:rsidRDefault="009B0C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Ukupne obveze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(AOP 038)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0CE9" w:rsidRDefault="009B0C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Dospjele obveze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(AOP 039)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0CE9" w:rsidRDefault="009B0C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Nedospjele obveze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(AOP 097)</w:t>
            </w:r>
          </w:p>
        </w:tc>
      </w:tr>
      <w:tr w:rsidR="009B0CE9" w:rsidTr="00F17D35">
        <w:trPr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E9" w:rsidRDefault="009B0C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E9" w:rsidRDefault="009B0C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E9" w:rsidRDefault="009B0C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3(4+5)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E9" w:rsidRDefault="009B0C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E9" w:rsidRDefault="009B0C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9B0CE9" w:rsidTr="00F17D35">
        <w:trPr>
          <w:trHeight w:val="58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E9" w:rsidRDefault="009B0C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E9" w:rsidRDefault="009B0C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Hotelijersko-turistička škola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E9" w:rsidRDefault="00F108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107.403,77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E9" w:rsidRDefault="009B0CE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E9" w:rsidRDefault="00F108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107.403,77</w:t>
            </w:r>
          </w:p>
        </w:tc>
      </w:tr>
      <w:tr w:rsidR="009B0CE9" w:rsidTr="00F17D35">
        <w:trPr>
          <w:trHeight w:val="58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E9" w:rsidRDefault="009B0C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E9" w:rsidRDefault="009B0C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E9" w:rsidRDefault="009B0CE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E9" w:rsidRDefault="009B0CE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E9" w:rsidRDefault="009B0CE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B0CE9" w:rsidTr="00F17D35">
        <w:trPr>
          <w:trHeight w:val="600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0CE9" w:rsidRDefault="009B0C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0CE9" w:rsidRDefault="00F1082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107.403,77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0CE9" w:rsidRDefault="009B0CE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0CE9" w:rsidRDefault="00F1082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107.403,77</w:t>
            </w:r>
          </w:p>
        </w:tc>
      </w:tr>
      <w:tr w:rsidR="009B0CE9" w:rsidTr="00F17D35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</w:tr>
      <w:tr w:rsidR="009B0CE9" w:rsidTr="00F17D35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82B" w:rsidRDefault="0022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Stanje obveza na dan 3</w:t>
            </w:r>
            <w:r w:rsidR="00F1082B">
              <w:rPr>
                <w:sz w:val="20"/>
                <w:szCs w:val="20"/>
              </w:rPr>
              <w:t>1.12.2023.</w:t>
            </w:r>
          </w:p>
          <w:p w:rsidR="009B0CE9" w:rsidRDefault="0022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odnosi se na nedospjele obveze:</w:t>
            </w:r>
          </w:p>
          <w:p w:rsidR="0022332D" w:rsidRDefault="0022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računi za </w:t>
            </w:r>
            <w:r w:rsidR="00F1082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/202</w:t>
            </w:r>
            <w:r w:rsidR="00F17D35">
              <w:rPr>
                <w:sz w:val="20"/>
                <w:szCs w:val="20"/>
              </w:rPr>
              <w:t>3.</w:t>
            </w:r>
            <w:r w:rsidR="001149B2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</w:t>
            </w:r>
            <w:r w:rsidR="001149B2">
              <w:rPr>
                <w:sz w:val="20"/>
                <w:szCs w:val="20"/>
              </w:rPr>
              <w:t xml:space="preserve">        </w:t>
            </w:r>
            <w:r w:rsidR="00F1082B">
              <w:rPr>
                <w:sz w:val="20"/>
                <w:szCs w:val="20"/>
              </w:rPr>
              <w:t>25.243,79</w:t>
            </w:r>
            <w:r>
              <w:rPr>
                <w:sz w:val="20"/>
                <w:szCs w:val="20"/>
              </w:rPr>
              <w:t xml:space="preserve"> </w:t>
            </w:r>
          </w:p>
          <w:p w:rsidR="00DD67F7" w:rsidRDefault="001149B2" w:rsidP="00114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plaća </w:t>
            </w:r>
            <w:r w:rsidR="00F1082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/202</w:t>
            </w:r>
            <w:r w:rsidR="00DD67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DD67F7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F1082B">
              <w:rPr>
                <w:sz w:val="20"/>
                <w:szCs w:val="20"/>
              </w:rPr>
              <w:t>71.957,49</w:t>
            </w:r>
            <w:r>
              <w:rPr>
                <w:sz w:val="20"/>
                <w:szCs w:val="20"/>
              </w:rPr>
              <w:t xml:space="preserve">                 </w:t>
            </w:r>
            <w:r w:rsidR="00DD67F7">
              <w:rPr>
                <w:sz w:val="20"/>
                <w:szCs w:val="20"/>
              </w:rPr>
              <w:t xml:space="preserve">       </w:t>
            </w:r>
          </w:p>
          <w:p w:rsidR="001149B2" w:rsidRDefault="00DD67F7" w:rsidP="00114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naknada za </w:t>
            </w:r>
            <w:proofErr w:type="spellStart"/>
            <w:r>
              <w:rPr>
                <w:sz w:val="20"/>
                <w:szCs w:val="20"/>
              </w:rPr>
              <w:t>nez</w:t>
            </w:r>
            <w:r w:rsidR="00F108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inval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F1082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/2023. </w:t>
            </w:r>
            <w:r w:rsidR="00F1082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140,00 </w:t>
            </w:r>
          </w:p>
          <w:p w:rsidR="001149B2" w:rsidRDefault="001149B2" w:rsidP="00F10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bolovanje na teret </w:t>
            </w:r>
            <w:proofErr w:type="spellStart"/>
            <w:r>
              <w:rPr>
                <w:sz w:val="20"/>
                <w:szCs w:val="20"/>
              </w:rPr>
              <w:t>hzzo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DD67F7">
              <w:rPr>
                <w:sz w:val="20"/>
                <w:szCs w:val="20"/>
              </w:rPr>
              <w:t xml:space="preserve">             1</w:t>
            </w:r>
            <w:r w:rsidR="00F1082B">
              <w:rPr>
                <w:sz w:val="20"/>
                <w:szCs w:val="20"/>
              </w:rPr>
              <w:t>0.062,49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89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</w:tr>
      <w:tr w:rsidR="009B0CE9" w:rsidTr="00F17D35">
        <w:trPr>
          <w:trHeight w:val="315"/>
        </w:trPr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</w:tr>
      <w:tr w:rsidR="009B0CE9" w:rsidTr="00F17D35">
        <w:trPr>
          <w:trHeight w:val="45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CE9" w:rsidRDefault="009B0CE9">
            <w:pPr>
              <w:rPr>
                <w:sz w:val="20"/>
                <w:szCs w:val="20"/>
              </w:rPr>
            </w:pPr>
          </w:p>
        </w:tc>
      </w:tr>
    </w:tbl>
    <w:p w:rsidR="00BE59B0" w:rsidRDefault="00BE59B0" w:rsidP="00577029">
      <w:pPr>
        <w:pStyle w:val="Odlomakpopisa"/>
        <w:tabs>
          <w:tab w:val="left" w:pos="1335"/>
        </w:tabs>
        <w:ind w:left="1080"/>
      </w:pPr>
    </w:p>
    <w:p w:rsidR="00020B36" w:rsidRDefault="00020B36" w:rsidP="00577029">
      <w:pPr>
        <w:pStyle w:val="Odlomakpopisa"/>
        <w:tabs>
          <w:tab w:val="left" w:pos="1335"/>
        </w:tabs>
        <w:ind w:left="1080"/>
      </w:pPr>
    </w:p>
    <w:p w:rsidR="00BE59B0" w:rsidRDefault="00BE59B0" w:rsidP="00577029">
      <w:pPr>
        <w:pStyle w:val="Odlomakpopisa"/>
        <w:tabs>
          <w:tab w:val="left" w:pos="1335"/>
        </w:tabs>
        <w:ind w:left="1080"/>
      </w:pPr>
    </w:p>
    <w:p w:rsidR="00BE59B0" w:rsidRDefault="00BE59B0" w:rsidP="00577029">
      <w:pPr>
        <w:pStyle w:val="Odlomakpopisa"/>
        <w:tabs>
          <w:tab w:val="left" w:pos="1335"/>
        </w:tabs>
        <w:ind w:left="1080"/>
      </w:pPr>
    </w:p>
    <w:p w:rsidR="00BE59B0" w:rsidRDefault="00BE59B0" w:rsidP="00577029">
      <w:pPr>
        <w:pStyle w:val="Odlomakpopisa"/>
        <w:tabs>
          <w:tab w:val="left" w:pos="1335"/>
        </w:tabs>
        <w:ind w:left="1080"/>
      </w:pPr>
    </w:p>
    <w:p w:rsidR="00BE59B0" w:rsidRDefault="00BE59B0" w:rsidP="00577029">
      <w:pPr>
        <w:pStyle w:val="Odlomakpopisa"/>
        <w:tabs>
          <w:tab w:val="left" w:pos="1335"/>
        </w:tabs>
        <w:ind w:left="1080"/>
      </w:pPr>
    </w:p>
    <w:p w:rsidR="00BE59B0" w:rsidRDefault="00BE59B0" w:rsidP="00577029">
      <w:pPr>
        <w:pStyle w:val="Odlomakpopisa"/>
        <w:tabs>
          <w:tab w:val="left" w:pos="1335"/>
        </w:tabs>
        <w:ind w:left="1080"/>
      </w:pPr>
    </w:p>
    <w:p w:rsidR="00BE59B0" w:rsidRDefault="00BE59B0" w:rsidP="00577029">
      <w:pPr>
        <w:pStyle w:val="Odlomakpopisa"/>
        <w:tabs>
          <w:tab w:val="left" w:pos="1335"/>
        </w:tabs>
        <w:ind w:left="1080"/>
      </w:pPr>
    </w:p>
    <w:p w:rsidR="00BE59B0" w:rsidRDefault="00BE59B0" w:rsidP="00577029">
      <w:pPr>
        <w:pStyle w:val="Odlomakpopisa"/>
        <w:tabs>
          <w:tab w:val="left" w:pos="1335"/>
        </w:tabs>
        <w:ind w:left="1080"/>
      </w:pPr>
    </w:p>
    <w:p w:rsidR="00BE59B0" w:rsidRPr="00577029" w:rsidRDefault="00BE59B0" w:rsidP="00577029">
      <w:pPr>
        <w:pStyle w:val="Odlomakpopisa"/>
        <w:tabs>
          <w:tab w:val="left" w:pos="1335"/>
        </w:tabs>
        <w:ind w:left="1080"/>
      </w:pPr>
    </w:p>
    <w:p w:rsidR="001C35AA" w:rsidRDefault="001C35AA" w:rsidP="00644E12">
      <w:pPr>
        <w:tabs>
          <w:tab w:val="left" w:pos="1335"/>
        </w:tabs>
        <w:ind w:left="360"/>
      </w:pPr>
    </w:p>
    <w:p w:rsidR="001C35AA" w:rsidRDefault="001C35AA" w:rsidP="00644E12">
      <w:pPr>
        <w:tabs>
          <w:tab w:val="left" w:pos="1335"/>
        </w:tabs>
        <w:ind w:left="360"/>
      </w:pPr>
    </w:p>
    <w:p w:rsidR="001C35AA" w:rsidRPr="00644E12" w:rsidRDefault="001C35AA" w:rsidP="00644E12">
      <w:pPr>
        <w:tabs>
          <w:tab w:val="left" w:pos="1335"/>
        </w:tabs>
        <w:ind w:left="360"/>
      </w:pPr>
    </w:p>
    <w:sectPr w:rsidR="001C35AA" w:rsidRPr="00644E12" w:rsidSect="002340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71A9"/>
    <w:multiLevelType w:val="hybridMultilevel"/>
    <w:tmpl w:val="0B5C20F6"/>
    <w:lvl w:ilvl="0" w:tplc="E2EC1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7FFA"/>
    <w:multiLevelType w:val="multilevel"/>
    <w:tmpl w:val="E572D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D5019A"/>
    <w:multiLevelType w:val="hybridMultilevel"/>
    <w:tmpl w:val="AEAEBB28"/>
    <w:lvl w:ilvl="0" w:tplc="BABE9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AF3F21"/>
    <w:multiLevelType w:val="hybridMultilevel"/>
    <w:tmpl w:val="BB9E1CE2"/>
    <w:lvl w:ilvl="0" w:tplc="C846C71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02"/>
    <w:rsid w:val="00020B36"/>
    <w:rsid w:val="00053182"/>
    <w:rsid w:val="000643F0"/>
    <w:rsid w:val="0007595E"/>
    <w:rsid w:val="000C4C6F"/>
    <w:rsid w:val="000F0E87"/>
    <w:rsid w:val="001149B2"/>
    <w:rsid w:val="00124E91"/>
    <w:rsid w:val="0014052A"/>
    <w:rsid w:val="00166B02"/>
    <w:rsid w:val="00190AED"/>
    <w:rsid w:val="00191499"/>
    <w:rsid w:val="00196353"/>
    <w:rsid w:val="001C35AA"/>
    <w:rsid w:val="001E4406"/>
    <w:rsid w:val="00203EF9"/>
    <w:rsid w:val="0022332D"/>
    <w:rsid w:val="00234031"/>
    <w:rsid w:val="00251517"/>
    <w:rsid w:val="00263632"/>
    <w:rsid w:val="00287612"/>
    <w:rsid w:val="002E7861"/>
    <w:rsid w:val="003D0A52"/>
    <w:rsid w:val="003F3992"/>
    <w:rsid w:val="00434CAD"/>
    <w:rsid w:val="004744A7"/>
    <w:rsid w:val="00485856"/>
    <w:rsid w:val="00486A2C"/>
    <w:rsid w:val="00503701"/>
    <w:rsid w:val="0054546A"/>
    <w:rsid w:val="00553078"/>
    <w:rsid w:val="00566E11"/>
    <w:rsid w:val="00577029"/>
    <w:rsid w:val="00582FD5"/>
    <w:rsid w:val="005867B1"/>
    <w:rsid w:val="0059556A"/>
    <w:rsid w:val="005956EB"/>
    <w:rsid w:val="005C54BF"/>
    <w:rsid w:val="0060069C"/>
    <w:rsid w:val="00601799"/>
    <w:rsid w:val="00635D50"/>
    <w:rsid w:val="00641768"/>
    <w:rsid w:val="00644E12"/>
    <w:rsid w:val="0069567E"/>
    <w:rsid w:val="006B2518"/>
    <w:rsid w:val="006B58E8"/>
    <w:rsid w:val="007A420C"/>
    <w:rsid w:val="007A62CE"/>
    <w:rsid w:val="007D0265"/>
    <w:rsid w:val="007E767B"/>
    <w:rsid w:val="007F51D7"/>
    <w:rsid w:val="00832557"/>
    <w:rsid w:val="0088270D"/>
    <w:rsid w:val="0089075C"/>
    <w:rsid w:val="00892D89"/>
    <w:rsid w:val="008D1D46"/>
    <w:rsid w:val="009137EC"/>
    <w:rsid w:val="00931125"/>
    <w:rsid w:val="00977F30"/>
    <w:rsid w:val="009B0CE9"/>
    <w:rsid w:val="00A16877"/>
    <w:rsid w:val="00A23A89"/>
    <w:rsid w:val="00A25984"/>
    <w:rsid w:val="00AA138B"/>
    <w:rsid w:val="00AA2A6C"/>
    <w:rsid w:val="00AA5562"/>
    <w:rsid w:val="00AC34D2"/>
    <w:rsid w:val="00AE6F24"/>
    <w:rsid w:val="00AF4A6B"/>
    <w:rsid w:val="00B30432"/>
    <w:rsid w:val="00B71B81"/>
    <w:rsid w:val="00B734D5"/>
    <w:rsid w:val="00B82F4B"/>
    <w:rsid w:val="00BA6756"/>
    <w:rsid w:val="00BE59B0"/>
    <w:rsid w:val="00C60F14"/>
    <w:rsid w:val="00CA1D97"/>
    <w:rsid w:val="00D16F66"/>
    <w:rsid w:val="00D4054C"/>
    <w:rsid w:val="00DC6C57"/>
    <w:rsid w:val="00DD0FB6"/>
    <w:rsid w:val="00DD67F7"/>
    <w:rsid w:val="00E64112"/>
    <w:rsid w:val="00E74E17"/>
    <w:rsid w:val="00E8097F"/>
    <w:rsid w:val="00EB1638"/>
    <w:rsid w:val="00EC183E"/>
    <w:rsid w:val="00EE5ED1"/>
    <w:rsid w:val="00F1082B"/>
    <w:rsid w:val="00F17D35"/>
    <w:rsid w:val="00F4017F"/>
    <w:rsid w:val="00F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FD86"/>
  <w15:chartTrackingRefBased/>
  <w15:docId w15:val="{1082D8BF-C0EA-40B6-8B7D-5ECF133C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7EC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4E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163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638"/>
    <w:rPr>
      <w:rFonts w:ascii="Segoe U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020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cp:lastPrinted>2024-03-21T10:18:00Z</cp:lastPrinted>
  <dcterms:created xsi:type="dcterms:W3CDTF">2023-07-06T07:49:00Z</dcterms:created>
  <dcterms:modified xsi:type="dcterms:W3CDTF">2024-03-22T10:50:00Z</dcterms:modified>
</cp:coreProperties>
</file>